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B050D1" w:rsidRPr="00B050D1" w14:paraId="05591566" w14:textId="77777777" w:rsidTr="00B050D1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F10DF73" w14:textId="77777777" w:rsidR="00B050D1" w:rsidRPr="00B050D1" w:rsidRDefault="00B050D1" w:rsidP="00B050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en</w:t>
            </w:r>
          </w:p>
        </w:tc>
      </w:tr>
      <w:tr w:rsidR="00B050D1" w:rsidRPr="00211C90" w14:paraId="3E03BDA1" w14:textId="77777777" w:rsidTr="00B050D1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5969CA2" w14:textId="77777777" w:rsidR="00B050D1" w:rsidRPr="00B050D1" w:rsidRDefault="00B050D1" w:rsidP="00B0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nl-BE"/>
              </w:rPr>
              <w:t>FIXSCREEN® MINIMAL S - Freestanding (IM 7F)</w:t>
            </w:r>
          </w:p>
        </w:tc>
      </w:tr>
      <w:tr w:rsidR="00211C90" w:rsidRPr="00B050D1" w14:paraId="6CB4CCD2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08EADF8" w14:textId="692FEDD8" w:rsidR="00211C90" w:rsidRPr="00B050D1" w:rsidRDefault="00211C90" w:rsidP="00211C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DB4C6C">
              <w:t xml:space="preserve">Renson NV, Maalbeekstraat 10, 8790 Waregem – </w:t>
            </w:r>
            <w:r>
              <w:t>Belgium</w:t>
            </w:r>
          </w:p>
        </w:tc>
      </w:tr>
      <w:tr w:rsidR="00211C90" w:rsidRPr="00211C90" w14:paraId="1B20891C" w14:textId="77777777" w:rsidTr="00B050D1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228A4C" w14:textId="2985FFA8" w:rsidR="00211C90" w:rsidRPr="00211C90" w:rsidRDefault="00211C90" w:rsidP="00211C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211C90">
              <w:rPr>
                <w:lang w:val="de-DE"/>
              </w:rPr>
              <w:t xml:space="preserve">Tel. +32 (0)56 62 71 11, </w:t>
            </w:r>
            <w:hyperlink r:id="rId4" w:history="1">
              <w:r w:rsidRPr="003D12B6">
                <w:rPr>
                  <w:rStyle w:val="Hyperlink"/>
                  <w:lang w:val="de-DE"/>
                </w:rPr>
                <w:t>info@renson.be</w:t>
              </w:r>
            </w:hyperlink>
            <w:r w:rsidRPr="00211C90">
              <w:rPr>
                <w:lang w:val="de-DE"/>
              </w:rPr>
              <w:t xml:space="preserve"> www.renson.eu</w:t>
            </w:r>
          </w:p>
        </w:tc>
      </w:tr>
      <w:tr w:rsidR="00B050D1" w:rsidRPr="00B050D1" w14:paraId="7F75403E" w14:textId="77777777" w:rsidTr="00B050D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38C89E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2023 01 01 - PM_Screens</w:t>
            </w:r>
          </w:p>
        </w:tc>
      </w:tr>
      <w:tr w:rsidR="00B050D1" w:rsidRPr="00B050D1" w14:paraId="24A99207" w14:textId="77777777" w:rsidTr="00B050D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2E8B79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B050D1" w:rsidRPr="00B050D1" w14:paraId="6206CD26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53CDB1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050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Product characteristics</w:t>
            </w:r>
          </w:p>
        </w:tc>
      </w:tr>
      <w:tr w:rsidR="00B050D1" w:rsidRPr="00211C90" w14:paraId="255E6FA3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F92071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(text highlighted in red can be deleted depending on your choice)</w:t>
            </w:r>
          </w:p>
        </w:tc>
      </w:tr>
      <w:tr w:rsidR="00B050D1" w:rsidRPr="00211C90" w14:paraId="5B42760C" w14:textId="77777777" w:rsidTr="00B050D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ED78DD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B050D1" w:rsidRPr="00B050D1" w14:paraId="61A7640C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B79A4E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050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Installation </w:t>
            </w:r>
          </w:p>
        </w:tc>
      </w:tr>
      <w:tr w:rsidR="00B050D1" w:rsidRPr="00211C90" w14:paraId="7B041469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B605A9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installed in front of the window with fully finished head box -&gt; Recessed:</w:t>
            </w:r>
          </w:p>
        </w:tc>
      </w:tr>
      <w:tr w:rsidR="00B050D1" w:rsidRPr="00211C90" w14:paraId="3ADAC591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8FEF43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'Freestanding' F (cannot be coupled) without window behind it.</w:t>
            </w:r>
          </w:p>
        </w:tc>
      </w:tr>
      <w:tr w:rsidR="00B050D1" w:rsidRPr="00211C90" w14:paraId="4AECC0FF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DA188D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Installation method 7A (Standard, inside patio cover or balcony)</w:t>
            </w:r>
          </w:p>
        </w:tc>
      </w:tr>
      <w:tr w:rsidR="00B050D1" w:rsidRPr="00211C90" w14:paraId="71FBC3F8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B4E680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Installation method 7B (Outside patio cover or balcony)</w:t>
            </w:r>
          </w:p>
        </w:tc>
      </w:tr>
      <w:tr w:rsidR="00B050D1" w:rsidRPr="00211C90" w14:paraId="45C6B9AC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99EA84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head box can be equiped with following options:</w:t>
            </w:r>
          </w:p>
        </w:tc>
      </w:tr>
      <w:tr w:rsidR="00B050D1" w:rsidRPr="00B050D1" w14:paraId="397DCE56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CDCEA7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B050D1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With a hook-in profile; hooks into a recess at the back of the head box, for easy head box securing. </w:t>
            </w:r>
            <w:r w:rsidRPr="00B050D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Additional installation dimension for hook-in = + 5 mm</w:t>
            </w:r>
          </w:p>
        </w:tc>
      </w:tr>
      <w:tr w:rsidR="00B050D1" w:rsidRPr="00211C90" w14:paraId="79BF3C0B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6181D9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With a finishing profile which garanties a slick and nice finish when head box is visible mounted</w:t>
            </w:r>
          </w:p>
        </w:tc>
      </w:tr>
      <w:tr w:rsidR="00B050D1" w:rsidRPr="00B050D1" w14:paraId="24BC7473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6F6683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B050D1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</w:t>
            </w:r>
            <w:r w:rsidRPr="00B050D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- Without hook-in profile</w:t>
            </w:r>
          </w:p>
        </w:tc>
      </w:tr>
      <w:tr w:rsidR="00B050D1" w:rsidRPr="00211C90" w14:paraId="7160D8DA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CC36D7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side supporting end caps of the head box, supporting the roll-up mechanism are equipped with pins, which connect the head box with the side guiding channels.</w:t>
            </w:r>
          </w:p>
        </w:tc>
      </w:tr>
      <w:tr w:rsidR="00B050D1" w:rsidRPr="00211C90" w14:paraId="6E631420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6C220D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Because of the adjustable pins the head box can easily be installed after the side guiding channels.</w:t>
            </w:r>
          </w:p>
        </w:tc>
      </w:tr>
      <w:tr w:rsidR="00B050D1" w:rsidRPr="00211C90" w14:paraId="52EC62D5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0813CC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One side supporting end cap is equipped with the cable connector of the electrical connection.</w:t>
            </w:r>
          </w:p>
        </w:tc>
      </w:tr>
      <w:tr w:rsidR="00B050D1" w:rsidRPr="00211C90" w14:paraId="5F3BC57C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986A88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During the installation of the fabric set (fabric tube + fabric + motor), the electrical connection is made easily via the motor connector.</w:t>
            </w:r>
          </w:p>
        </w:tc>
      </w:tr>
      <w:tr w:rsidR="00B050D1" w:rsidRPr="00211C90" w14:paraId="05B62651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141D56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Connect&amp;Go-technology: facilitates quick and easy (dis)assembly of the fabric set.</w:t>
            </w:r>
          </w:p>
        </w:tc>
      </w:tr>
      <w:tr w:rsidR="00B050D1" w:rsidRPr="00211C90" w14:paraId="71BAB2B8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E89C23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The cable feed is located following the choice of installation.</w:t>
            </w:r>
          </w:p>
        </w:tc>
      </w:tr>
      <w:tr w:rsidR="00B050D1" w:rsidRPr="00211C90" w14:paraId="6B114463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672C0A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You can disassemble the fabric set on the side of the removable profile of the head box; the left or right position is determined in this way (cable feed).</w:t>
            </w:r>
          </w:p>
        </w:tc>
      </w:tr>
      <w:tr w:rsidR="00B050D1" w:rsidRPr="00211C90" w14:paraId="1E1BAEF5" w14:textId="77777777" w:rsidTr="00B050D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79721E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B050D1" w:rsidRPr="00B050D1" w14:paraId="3BCBC922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13C07A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050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Head box </w:t>
            </w:r>
          </w:p>
        </w:tc>
      </w:tr>
      <w:tr w:rsidR="00B050D1" w:rsidRPr="00B050D1" w14:paraId="789A3C95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EFFBC4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 extruded aluminium.</w:t>
            </w:r>
          </w:p>
        </w:tc>
      </w:tr>
      <w:tr w:rsidR="00B050D1" w:rsidRPr="00211C90" w14:paraId="058D7414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130AAD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Head box design: Square (rectangular).</w:t>
            </w:r>
          </w:p>
        </w:tc>
      </w:tr>
      <w:tr w:rsidR="00B050D1" w:rsidRPr="00211C90" w14:paraId="1D448E72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AAE5F4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Dimensions: 140 mm height and 90 mm depth (max. surface 10 m²).</w:t>
            </w:r>
          </w:p>
        </w:tc>
      </w:tr>
      <w:tr w:rsidR="00B050D1" w:rsidRPr="00211C90" w14:paraId="6B657678" w14:textId="77777777" w:rsidTr="00B050D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1965DB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B050D1" w:rsidRPr="00B050D1" w14:paraId="5373590F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7ED9B9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050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Side guiding channels </w:t>
            </w:r>
          </w:p>
        </w:tc>
      </w:tr>
      <w:tr w:rsidR="00B050D1" w:rsidRPr="00B050D1" w14:paraId="4533602A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2C7FE6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B050D1" w:rsidRPr="00211C90" w14:paraId="2A40D2B2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FCFB48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Are made of extruded aluminium profiles.</w:t>
            </w:r>
          </w:p>
        </w:tc>
      </w:tr>
      <w:tr w:rsidR="00B050D1" w:rsidRPr="00211C90" w14:paraId="0CA7D288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DFD2D4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- 3-piece: u-profile allows for easy disassembly of the fabric set; without complete disassembly of the side guiding channel, without drilling or channelling, which guarantees water and wind proofing</w:t>
            </w:r>
          </w:p>
        </w:tc>
      </w:tr>
      <w:tr w:rsidR="00B050D1" w:rsidRPr="00211C90" w14:paraId="6101CC67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4451C6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   - Every side guiding channel is equipped with an powder coated base plate under 0° or 5° and made of cast aluminium</w:t>
            </w:r>
          </w:p>
        </w:tc>
      </w:tr>
      <w:tr w:rsidR="00B050D1" w:rsidRPr="00B050D1" w14:paraId="5DBED287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0B8375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</w:t>
            </w: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Inner rail:</w:t>
            </w:r>
          </w:p>
        </w:tc>
      </w:tr>
      <w:tr w:rsidR="00B050D1" w:rsidRPr="00B050D1" w14:paraId="0D0A079C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9F79A1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Powder coated, aluminium</w:t>
            </w:r>
          </w:p>
        </w:tc>
      </w:tr>
      <w:tr w:rsidR="00B050D1" w:rsidRPr="00211C90" w14:paraId="2D1F5E46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D2915C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   - Smooth-technology: coextruded, wear-resistant top layer (= Smooth and quiet, long-term durable operation, without additional maintenance)</w:t>
            </w:r>
          </w:p>
        </w:tc>
      </w:tr>
      <w:tr w:rsidR="00B050D1" w:rsidRPr="00211C90" w14:paraId="20186209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7073D4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Neoprene buffer zones (= Compensate for gusts of wind and contribute to constant fabric tension)</w:t>
            </w:r>
          </w:p>
        </w:tc>
      </w:tr>
      <w:tr w:rsidR="00B050D1" w:rsidRPr="00B050D1" w14:paraId="598D1C66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75BAD3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Installation :</w:t>
            </w:r>
          </w:p>
        </w:tc>
      </w:tr>
      <w:tr w:rsidR="00B050D1" w:rsidRPr="00211C90" w14:paraId="040FABAD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87568A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Fixed directly onto the frame/construction and then clicked together without screws.</w:t>
            </w:r>
          </w:p>
        </w:tc>
      </w:tr>
      <w:tr w:rsidR="00B050D1" w:rsidRPr="00B050D1" w14:paraId="0A9BA2C2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39C085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Side guiding channel option:</w:t>
            </w:r>
          </w:p>
        </w:tc>
      </w:tr>
      <w:tr w:rsidR="00B050D1" w:rsidRPr="00211C90" w14:paraId="46F4D377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BFAA4C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XS-side guiding channel (only for method 7A): W 20 mm x D 55 mm, in 3 parts; when using a self-designed removable finishing profile</w:t>
            </w:r>
          </w:p>
        </w:tc>
      </w:tr>
      <w:tr w:rsidR="00B050D1" w:rsidRPr="00211C90" w14:paraId="67213758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615C5D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S-side guiding channel (sideways fixation): W 20 mm x D 90 mm, in 3 parts, u-profile; side guiding channel depth = head box depth</w:t>
            </w:r>
          </w:p>
        </w:tc>
      </w:tr>
      <w:tr w:rsidR="00B050D1" w:rsidRPr="00211C90" w14:paraId="5E324AFC" w14:textId="77777777" w:rsidTr="00B050D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5529D4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B050D1" w:rsidRPr="00B050D1" w14:paraId="4B77DE32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737C64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050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Fabric set</w:t>
            </w:r>
          </w:p>
        </w:tc>
      </w:tr>
      <w:tr w:rsidR="00B050D1" w:rsidRPr="00B050D1" w14:paraId="596FF36E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940426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B050D1" w:rsidRPr="00211C90" w14:paraId="7CC6AA3E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DAA3B2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Fabric tube: Galvanised steel, with a recessed detail in which the removable UPVC insert clicks into place</w:t>
            </w:r>
          </w:p>
        </w:tc>
      </w:tr>
      <w:tr w:rsidR="00B050D1" w:rsidRPr="00211C90" w14:paraId="3B564656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7E10C5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Counteracts horizontal line formation by limiting the penetration of the fabric and facilitates (dis)assembly of the fabric)</w:t>
            </w:r>
          </w:p>
        </w:tc>
      </w:tr>
      <w:tr w:rsidR="00B050D1" w:rsidRPr="00211C90" w14:paraId="4444FFF2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D512F4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Narrowed conical fabric tube end pieces (= Compensating for the thicker ends of the rolled-up zipper and thus guaranteeing perfect roll-up of the screen)</w:t>
            </w:r>
          </w:p>
        </w:tc>
      </w:tr>
      <w:tr w:rsidR="00B050D1" w:rsidRPr="00211C90" w14:paraId="0F5199B9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1BB092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Connect&amp;Go-technology: (Dis)assembly of the fabric set is facilitated by means of the electrical connection: Connect&amp;Go-technology.</w:t>
            </w:r>
          </w:p>
        </w:tc>
      </w:tr>
      <w:tr w:rsidR="00B050D1" w:rsidRPr="00211C90" w14:paraId="65FE1B92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830907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Click&amp;Safe-technology: The fabric set can be clicked into the head box without screws so that the installer has his hands free to safely complete the installation.</w:t>
            </w:r>
          </w:p>
        </w:tc>
      </w:tr>
      <w:tr w:rsidR="00B050D1" w:rsidRPr="00211C90" w14:paraId="7480AFE3" w14:textId="77777777" w:rsidTr="00B050D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749B8F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</w:p>
        </w:tc>
      </w:tr>
      <w:tr w:rsidR="00B050D1" w:rsidRPr="00B050D1" w14:paraId="7EF8A4EB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E889BC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050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Fabric</w:t>
            </w:r>
          </w:p>
        </w:tc>
      </w:tr>
      <w:tr w:rsidR="00B050D1" w:rsidRPr="00211C90" w14:paraId="42FAEE1E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DBD158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lastRenderedPageBreak/>
              <w:t>All fabrics consist of a single piece of fabric, except when the height is greater than the fabric tube width.</w:t>
            </w:r>
          </w:p>
        </w:tc>
      </w:tr>
      <w:tr w:rsidR="00B050D1" w:rsidRPr="00B050D1" w14:paraId="6CA02D15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8DC3E0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Confection :</w:t>
            </w:r>
          </w:p>
        </w:tc>
      </w:tr>
      <w:tr w:rsidR="00B050D1" w:rsidRPr="00B050D1" w14:paraId="71037FE3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EE6E1F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Horizontally</w:t>
            </w:r>
          </w:p>
        </w:tc>
      </w:tr>
      <w:tr w:rsidR="00B050D1" w:rsidRPr="00211C90" w14:paraId="070140B2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4E257F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- Fixscreen-technology: the vertical borders are equipped with a symmetrical zipper</w:t>
            </w:r>
          </w:p>
        </w:tc>
      </w:tr>
      <w:tr w:rsidR="00B050D1" w:rsidRPr="00211C90" w14:paraId="7F8A57D6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1BB20C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This symmetrical shape ensures that the fabric absorbs the wind load well. As a result, the fabric is firmly affixed in both side guiding channels and remains windproof in any position) </w:t>
            </w:r>
          </w:p>
        </w:tc>
      </w:tr>
      <w:tr w:rsidR="00B050D1" w:rsidRPr="00211C90" w14:paraId="5BBE5CC3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58B901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Welding zipper: High-frequency, always on the least visible side. (= Durable and aesthetic adhesion of the zippers to the fabric)</w:t>
            </w:r>
          </w:p>
        </w:tc>
      </w:tr>
      <w:tr w:rsidR="00B050D1" w:rsidRPr="00211C90" w14:paraId="727CFCD7" w14:textId="77777777" w:rsidTr="00B050D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F9995B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B050D1" w:rsidRPr="00211C90" w14:paraId="5D8E2D42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FCBA91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Applicable dimensions of fabrics, see brochure.</w:t>
            </w:r>
          </w:p>
        </w:tc>
      </w:tr>
      <w:tr w:rsidR="00B050D1" w:rsidRPr="00B050D1" w14:paraId="521D78AC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6B1BFD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Type of fabric :</w:t>
            </w:r>
          </w:p>
        </w:tc>
      </w:tr>
      <w:tr w:rsidR="00B050D1" w:rsidRPr="00B050D1" w14:paraId="79EC93AB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AB4E6D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B050D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Fibre glass fabric (semi-transparent):</w:t>
            </w:r>
          </w:p>
        </w:tc>
      </w:tr>
      <w:tr w:rsidR="00B050D1" w:rsidRPr="00B050D1" w14:paraId="45DF990A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EA12CB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M1 (NFP 92503), C-s3d0 (Euroclass EN 13501-1)</w:t>
            </w:r>
          </w:p>
        </w:tc>
      </w:tr>
      <w:tr w:rsidR="00B050D1" w:rsidRPr="00211C90" w14:paraId="257D273F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FEDD51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520-620 g/m², thickness: 0.53-0.80 mm</w:t>
            </w:r>
          </w:p>
        </w:tc>
      </w:tr>
      <w:tr w:rsidR="00B050D1" w:rsidRPr="00B050D1" w14:paraId="2CEDAD88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5765EA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B050D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Polyester fabric (semi-transparent - insect-proof):</w:t>
            </w:r>
          </w:p>
        </w:tc>
      </w:tr>
      <w:tr w:rsidR="00B050D1" w:rsidRPr="00B050D1" w14:paraId="3543BD73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2706FC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Weight: ± 240 g/m²</w:t>
            </w:r>
          </w:p>
        </w:tc>
      </w:tr>
      <w:tr w:rsidR="00B050D1" w:rsidRPr="00B050D1" w14:paraId="43EB64F1" w14:textId="77777777" w:rsidTr="00B050D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C7BEB2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B050D1" w:rsidRPr="00B050D1" w14:paraId="7885CBE4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8C46D3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050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Weighted bottom bar</w:t>
            </w:r>
          </w:p>
        </w:tc>
      </w:tr>
      <w:tr w:rsidR="00B050D1" w:rsidRPr="00B050D1" w14:paraId="547EB4B1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EBCF5B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B050D1" w:rsidRPr="00211C90" w14:paraId="015DEF77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E6D3F4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Bottom bar: Extruded aluminium, solidly weighted with bars in galvanised steel. (= Facilitates the smooth guiding system and tension of the fabric)</w:t>
            </w:r>
          </w:p>
        </w:tc>
      </w:tr>
      <w:tr w:rsidR="00B050D1" w:rsidRPr="00211C90" w14:paraId="3C7D4B17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B86813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Ballast: Steel bar. The bar is covered with PE foam to prevent contact between the aluminium and steel and to buffer noise</w:t>
            </w:r>
          </w:p>
        </w:tc>
      </w:tr>
      <w:tr w:rsidR="00B050D1" w:rsidRPr="00211C90" w14:paraId="4C845BB4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B67A73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bottom bar: H 35 mm x D 40 mm (excl. sealing strip)</w:t>
            </w:r>
          </w:p>
        </w:tc>
      </w:tr>
      <w:tr w:rsidR="00B050D1" w:rsidRPr="00B050D1" w14:paraId="116FC951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BEDEA3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Finishing :</w:t>
            </w:r>
          </w:p>
        </w:tc>
      </w:tr>
      <w:tr w:rsidR="00B050D1" w:rsidRPr="00211C90" w14:paraId="52F7B505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8AE173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The bottom bar disappears completely into the head box</w:t>
            </w:r>
          </w:p>
        </w:tc>
      </w:tr>
      <w:tr w:rsidR="00B050D1" w:rsidRPr="00211C90" w14:paraId="04242E1F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E85C28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Welded seam hidden in the bottom bar</w:t>
            </w:r>
          </w:p>
        </w:tc>
      </w:tr>
      <w:tr w:rsidR="00B050D1" w:rsidRPr="00211C90" w14:paraId="4AF884F0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0A0897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UPVC end pieces. Available in 4 colours: black, white, grey and cream</w:t>
            </w:r>
          </w:p>
        </w:tc>
      </w:tr>
      <w:tr w:rsidR="00B050D1" w:rsidRPr="00211C90" w14:paraId="0C387CAB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10BD3C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a UPVC sealing strip to close off the sill. Available in 2 colours: black and grey.</w:t>
            </w:r>
          </w:p>
        </w:tc>
      </w:tr>
      <w:tr w:rsidR="00B050D1" w:rsidRPr="00211C90" w14:paraId="7932F7A5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1365BD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Easy (dis)assembly of the fabric by a hidden UPVC click profile</w:t>
            </w:r>
          </w:p>
        </w:tc>
      </w:tr>
      <w:tr w:rsidR="00B050D1" w:rsidRPr="00211C90" w14:paraId="24CA524B" w14:textId="77777777" w:rsidTr="00B050D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537C0A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B050D1" w:rsidRPr="00B050D1" w14:paraId="7185A9DE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C3C5BE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050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Colour</w:t>
            </w:r>
          </w:p>
        </w:tc>
      </w:tr>
      <w:tr w:rsidR="00B050D1" w:rsidRPr="00211C90" w14:paraId="3B2D828F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D28B0F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Aluminum profiles (head box, side guiding channels and bottom bar): Powder coated (60-80 µm) or anodised (20 µm) in the same colour as the external joinery.</w:t>
            </w:r>
          </w:p>
        </w:tc>
      </w:tr>
      <w:tr w:rsidR="00B050D1" w:rsidRPr="00211C90" w14:paraId="1B81CCB0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F6860F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Side supporting end caps (cast aluminium): Powder coated in the same colour as the profiles.</w:t>
            </w:r>
          </w:p>
        </w:tc>
      </w:tr>
      <w:tr w:rsidR="00B050D1" w:rsidRPr="00211C90" w14:paraId="64DF701A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962A3E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In the case of anodised profiles (head box, side guiding channels and bottom bar), the side supporting end caps are powder coated in the most suitable colour (60-80 µm).</w:t>
            </w:r>
          </w:p>
        </w:tc>
      </w:tr>
      <w:tr w:rsidR="00B050D1" w:rsidRPr="00211C90" w14:paraId="27F35AAE" w14:textId="77777777" w:rsidTr="00B050D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DC7EA4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B050D1" w:rsidRPr="00B050D1" w14:paraId="6CB68976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EA9DDA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050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Control</w:t>
            </w:r>
          </w:p>
        </w:tc>
      </w:tr>
      <w:tr w:rsidR="00B050D1" w:rsidRPr="00B050D1" w14:paraId="56F67BAF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C468D5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Electric:</w:t>
            </w:r>
          </w:p>
        </w:tc>
      </w:tr>
      <w:tr w:rsidR="00B050D1" w:rsidRPr="00211C90" w14:paraId="4C16FB6D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F3CD47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- 230 V AC tubular motor, without emergency manual control</w:t>
            </w:r>
          </w:p>
        </w:tc>
      </w:tr>
      <w:tr w:rsidR="00B050D1" w:rsidRPr="00211C90" w14:paraId="466A4512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B86E40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- 230 V AC tubular motor, with obstacle detection (Detecto) and continuous fabric stretch compensation</w:t>
            </w:r>
          </w:p>
        </w:tc>
      </w:tr>
      <w:tr w:rsidR="00B050D1" w:rsidRPr="00211C90" w14:paraId="79C4AE91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E8A9BD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motor connection is included in the sun protection category and is provided with a uv-resistant cable.</w:t>
            </w:r>
          </w:p>
        </w:tc>
      </w:tr>
      <w:tr w:rsidR="00B050D1" w:rsidRPr="00211C90" w14:paraId="41D1A7E6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69FB12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electrical connection and all additional wiring are included in the electrical category.</w:t>
            </w:r>
          </w:p>
        </w:tc>
      </w:tr>
      <w:tr w:rsidR="00B050D1" w:rsidRPr="00211C90" w14:paraId="0DB2BD77" w14:textId="77777777" w:rsidTr="00B050D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22EB89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B050D1" w:rsidRPr="00211C90" w14:paraId="383793F3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1B37C7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en-US" w:eastAsia="nl-BE"/>
              </w:rPr>
              <w:t xml:space="preserve">Connect&amp;Go-technology: electrical connection </w:t>
            </w:r>
          </w:p>
        </w:tc>
      </w:tr>
      <w:tr w:rsidR="00B050D1" w:rsidRPr="00211C90" w14:paraId="25DEFC90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33B621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Facilitates quick and easy (dis)assembly of the screen set.</w:t>
            </w:r>
          </w:p>
        </w:tc>
      </w:tr>
      <w:tr w:rsidR="00B050D1" w:rsidRPr="00211C90" w14:paraId="6E6B10FE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8BDB5A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When installing the fabric set in the head box, the motor connector moves via the straight guiding system of the corresponding side supporting end piece in the cable connector; both connector clips are fixed into place and form a perfect electrical connection inside the head box.</w:t>
            </w:r>
          </w:p>
        </w:tc>
      </w:tr>
      <w:tr w:rsidR="00B050D1" w:rsidRPr="00211C90" w14:paraId="38FAB2F9" w14:textId="77777777" w:rsidTr="00B050D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77BF83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B050D1" w:rsidRPr="00B050D1" w14:paraId="0B8E7EA9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B0BEA5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B050D1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B050D1" w:rsidRPr="00211C90" w14:paraId="64FA367C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9DCE24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Optional control with Renson smartphone application for iOS and Android, including product details and product-specific tips &amp; tricks in the app.</w:t>
            </w:r>
          </w:p>
        </w:tc>
      </w:tr>
      <w:tr w:rsidR="00B050D1" w:rsidRPr="00211C90" w14:paraId="6D31A745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09132D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B050D1" w:rsidRPr="00211C90" w14:paraId="6694E4E1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EB0112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  <w:t>Warranty and product information via QR code</w:t>
            </w:r>
          </w:p>
        </w:tc>
      </w:tr>
      <w:tr w:rsidR="00B050D1" w:rsidRPr="00211C90" w14:paraId="7CEA9597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1D87AB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10-year warranty on coatings on the aluminium profiles.</w:t>
            </w:r>
          </w:p>
        </w:tc>
      </w:tr>
      <w:tr w:rsidR="00B050D1" w:rsidRPr="00211C90" w14:paraId="30BD43B2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79C667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7-year warranty on electronic motors with obstacle detection (Detecto).</w:t>
            </w:r>
          </w:p>
        </w:tc>
      </w:tr>
      <w:tr w:rsidR="00B050D1" w:rsidRPr="00211C90" w14:paraId="5217538B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DADB2E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the windproof-technology if 'Freestanding' F:</w:t>
            </w:r>
          </w:p>
        </w:tc>
      </w:tr>
      <w:tr w:rsidR="00B050D1" w:rsidRPr="00211C90" w14:paraId="1195A0D6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ECE18C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Zipper remains in side guiding channel</w:t>
            </w:r>
          </w:p>
        </w:tc>
      </w:tr>
      <w:tr w:rsidR="00B050D1" w:rsidRPr="00211C90" w14:paraId="47F1A755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47F794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Optimal adhesion of zipper to fabric</w:t>
            </w:r>
          </w:p>
        </w:tc>
      </w:tr>
      <w:tr w:rsidR="00B050D1" w:rsidRPr="00211C90" w14:paraId="3BD9375F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AD350F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defects arising from normal domestic use and regular maintenance.</w:t>
            </w:r>
          </w:p>
        </w:tc>
      </w:tr>
      <w:tr w:rsidR="00B050D1" w:rsidRPr="00B050D1" w14:paraId="5E2E51ED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2E16D3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B050D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5-year warranty on motors.</w:t>
            </w:r>
          </w:p>
        </w:tc>
      </w:tr>
      <w:tr w:rsidR="00B050D1" w:rsidRPr="00211C90" w14:paraId="3D92C129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09D08F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lastRenderedPageBreak/>
              <w:t>Every individual sun protection product can be identified afterwards and linked to a warranty number or a unique screen ID.</w:t>
            </w:r>
          </w:p>
        </w:tc>
      </w:tr>
      <w:tr w:rsidR="00B050D1" w:rsidRPr="00211C90" w14:paraId="7215317E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09191C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identification is done thanks to a QR code, which is placed in an easily accessible location (can be consulted without using extra tools) and can be easily scanned using a smartphone or tablet.</w:t>
            </w:r>
          </w:p>
        </w:tc>
      </w:tr>
      <w:tr w:rsidR="00B050D1" w:rsidRPr="00211C90" w14:paraId="768AAF52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18A550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essential product details (dimensions, colours, fabric type, motor type, etc.) can be consulted at any time.</w:t>
            </w:r>
          </w:p>
        </w:tc>
      </w:tr>
      <w:tr w:rsidR="00B050D1" w:rsidRPr="00211C90" w14:paraId="3C826042" w14:textId="77777777" w:rsidTr="00B050D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74E502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B050D1" w:rsidRPr="00B050D1" w14:paraId="34E8560A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B39858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050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 class </w:t>
            </w:r>
          </w:p>
        </w:tc>
      </w:tr>
      <w:tr w:rsidR="00B050D1" w:rsidRPr="00211C90" w14:paraId="4B7D99C0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399107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meets European standard EN13561.</w:t>
            </w:r>
          </w:p>
        </w:tc>
      </w:tr>
      <w:tr w:rsidR="00B050D1" w:rsidRPr="00211C90" w14:paraId="4EBBC786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803D48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Guaranteed up to 100 km/h in closed position (EN 13561:2004+A1:2008 conform wind class 3). The wind resistance depends on the screen dimensions and is available upon request.</w:t>
            </w:r>
          </w:p>
        </w:tc>
      </w:tr>
      <w:tr w:rsidR="00B050D1" w:rsidRPr="00211C90" w14:paraId="48CD9212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E24DC1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Wind tunnel test report by ‘Velux’ (WTT17-001 Fixscreen Minimal MS7 S): wind resistance up to and including 130 km/h in closed position (tested on a 3200 mm x 3200 mm screen).</w:t>
            </w:r>
          </w:p>
        </w:tc>
      </w:tr>
      <w:tr w:rsidR="00B050D1" w:rsidRPr="00211C90" w14:paraId="1AA3D9F3" w14:textId="77777777" w:rsidTr="00B050D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6995C8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B050D1" w:rsidRPr="00B050D1" w14:paraId="0E4971E0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ECECE9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050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Standards and certificates</w:t>
            </w:r>
          </w:p>
        </w:tc>
      </w:tr>
      <w:tr w:rsidR="00B050D1" w:rsidRPr="00211C90" w14:paraId="1A47518E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A25FF0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manufactured in accordance with: EN 13561 and conforms to and/or has been tested in accordance with these standards.</w:t>
            </w:r>
          </w:p>
        </w:tc>
      </w:tr>
      <w:tr w:rsidR="00B050D1" w:rsidRPr="00211C90" w14:paraId="3E040AFA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10867C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Declaration of performance: DoP-2016SC00006.</w:t>
            </w:r>
          </w:p>
        </w:tc>
      </w:tr>
      <w:tr w:rsidR="00B050D1" w:rsidRPr="00211C90" w14:paraId="1902F63D" w14:textId="77777777" w:rsidTr="00B050D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26010C" w14:textId="77777777" w:rsidR="00B050D1" w:rsidRPr="00B050D1" w:rsidRDefault="00B050D1" w:rsidP="00B0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B050D1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AluEco en VMRG Sun protection certificate.</w:t>
            </w:r>
          </w:p>
        </w:tc>
      </w:tr>
    </w:tbl>
    <w:p w14:paraId="41E55031" w14:textId="77777777" w:rsidR="00F24520" w:rsidRPr="00656A60" w:rsidRDefault="00F24520">
      <w:pPr>
        <w:rPr>
          <w:sz w:val="20"/>
          <w:szCs w:val="20"/>
          <w:lang w:val="fr-BE"/>
        </w:rPr>
      </w:pPr>
    </w:p>
    <w:sectPr w:rsidR="00F24520" w:rsidRPr="00656A60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08D"/>
    <w:rsid w:val="00007D55"/>
    <w:rsid w:val="00071FB5"/>
    <w:rsid w:val="00074F38"/>
    <w:rsid w:val="000F5C07"/>
    <w:rsid w:val="001858A0"/>
    <w:rsid w:val="001C612B"/>
    <w:rsid w:val="00211C90"/>
    <w:rsid w:val="00251AB6"/>
    <w:rsid w:val="002F501D"/>
    <w:rsid w:val="003761E7"/>
    <w:rsid w:val="00492AC5"/>
    <w:rsid w:val="004D7CAD"/>
    <w:rsid w:val="004E6B46"/>
    <w:rsid w:val="005526CC"/>
    <w:rsid w:val="005E06F4"/>
    <w:rsid w:val="0060671F"/>
    <w:rsid w:val="006232D7"/>
    <w:rsid w:val="00656A60"/>
    <w:rsid w:val="006640AB"/>
    <w:rsid w:val="007A2316"/>
    <w:rsid w:val="00847A64"/>
    <w:rsid w:val="00862C62"/>
    <w:rsid w:val="0087046A"/>
    <w:rsid w:val="00902D9D"/>
    <w:rsid w:val="00921F61"/>
    <w:rsid w:val="0093608D"/>
    <w:rsid w:val="009A6F01"/>
    <w:rsid w:val="009B40B3"/>
    <w:rsid w:val="009F37F4"/>
    <w:rsid w:val="00A82B26"/>
    <w:rsid w:val="00AD77EB"/>
    <w:rsid w:val="00AF1272"/>
    <w:rsid w:val="00B050D1"/>
    <w:rsid w:val="00B17180"/>
    <w:rsid w:val="00B43077"/>
    <w:rsid w:val="00C05ECA"/>
    <w:rsid w:val="00CC0295"/>
    <w:rsid w:val="00CC28D3"/>
    <w:rsid w:val="00D57754"/>
    <w:rsid w:val="00D767BF"/>
    <w:rsid w:val="00D872F6"/>
    <w:rsid w:val="00DA4C4D"/>
    <w:rsid w:val="00ED3777"/>
    <w:rsid w:val="00F10646"/>
    <w:rsid w:val="00F24520"/>
    <w:rsid w:val="00FF2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B9DAB"/>
  <w15:chartTrackingRefBased/>
  <w15:docId w15:val="{3AA5190F-6F4A-4973-8DD6-3F2AB735B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11C90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1C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1241</Words>
  <Characters>7075</Characters>
  <Application>Microsoft Office Word</Application>
  <DocSecurity>0</DocSecurity>
  <Lines>58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2022-12-21T10:31:00Z</dcterms:created>
  <dcterms:modified xsi:type="dcterms:W3CDTF">2025-03-13T10:53:00Z</dcterms:modified>
</cp:coreProperties>
</file>