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CellMar>
          <w:left w:w="70" w:type="dxa"/>
          <w:right w:w="70" w:type="dxa"/>
        </w:tblCellMar>
        <w:tblLook w:val="04A0" w:firstRow="1" w:lastRow="0" w:firstColumn="1" w:lastColumn="0" w:noHBand="0" w:noVBand="1"/>
      </w:tblPr>
      <w:tblGrid>
        <w:gridCol w:w="10206"/>
      </w:tblGrid>
      <w:tr w:rsidR="005B3BED" w:rsidRPr="005B3BED" w14:paraId="275D7569" w14:textId="77777777" w:rsidTr="005B3BED">
        <w:trPr>
          <w:trHeight w:val="81"/>
        </w:trPr>
        <w:tc>
          <w:tcPr>
            <w:tcW w:w="10206" w:type="dxa"/>
            <w:tcBorders>
              <w:top w:val="single" w:sz="8" w:space="0" w:color="auto"/>
              <w:left w:val="single" w:sz="8" w:space="0" w:color="auto"/>
              <w:bottom w:val="nil"/>
              <w:right w:val="single" w:sz="8" w:space="0" w:color="auto"/>
            </w:tcBorders>
            <w:shd w:val="clear" w:color="auto" w:fill="auto"/>
            <w:hideMark/>
          </w:tcPr>
          <w:p w14:paraId="5A9F2BBA" w14:textId="77777777" w:rsidR="005B3BED" w:rsidRPr="005B3BED" w:rsidRDefault="005B3BED" w:rsidP="005B3BED">
            <w:pPr>
              <w:spacing w:after="0" w:line="240" w:lineRule="auto"/>
              <w:jc w:val="right"/>
              <w:rPr>
                <w:rFonts w:ascii="Calibri" w:eastAsia="Times New Roman" w:hAnsi="Calibri" w:cs="Calibri"/>
                <w:color w:val="000000"/>
                <w:sz w:val="8"/>
                <w:szCs w:val="8"/>
                <w:lang w:eastAsia="nl-BE"/>
              </w:rPr>
            </w:pPr>
            <w:r w:rsidRPr="005B3BED">
              <w:rPr>
                <w:rFonts w:ascii="Calibri" w:eastAsia="Times New Roman" w:hAnsi="Calibri" w:cs="Calibri"/>
                <w:color w:val="000000"/>
                <w:sz w:val="8"/>
                <w:szCs w:val="8"/>
                <w:lang w:eastAsia="nl-BE"/>
              </w:rPr>
              <w:t>fr</w:t>
            </w:r>
          </w:p>
        </w:tc>
      </w:tr>
      <w:tr w:rsidR="005B3BED" w:rsidRPr="005B3BED" w14:paraId="602D9000" w14:textId="77777777" w:rsidTr="005B3BED">
        <w:trPr>
          <w:trHeight w:val="420"/>
        </w:trPr>
        <w:tc>
          <w:tcPr>
            <w:tcW w:w="10206" w:type="dxa"/>
            <w:tcBorders>
              <w:top w:val="nil"/>
              <w:left w:val="single" w:sz="8" w:space="0" w:color="auto"/>
              <w:bottom w:val="nil"/>
              <w:right w:val="single" w:sz="8" w:space="0" w:color="auto"/>
            </w:tcBorders>
            <w:shd w:val="clear" w:color="auto" w:fill="auto"/>
            <w:hideMark/>
          </w:tcPr>
          <w:p w14:paraId="476DF3C4" w14:textId="77777777" w:rsidR="005B3BED" w:rsidRPr="005B3BED" w:rsidRDefault="005B3BED" w:rsidP="005B3BED">
            <w:pPr>
              <w:spacing w:after="0" w:line="240" w:lineRule="auto"/>
              <w:jc w:val="center"/>
              <w:rPr>
                <w:rFonts w:ascii="Calibri" w:eastAsia="Times New Roman" w:hAnsi="Calibri" w:cs="Calibri"/>
                <w:b/>
                <w:bCs/>
                <w:color w:val="000000"/>
                <w:sz w:val="32"/>
                <w:szCs w:val="32"/>
                <w:lang w:eastAsia="nl-BE"/>
              </w:rPr>
            </w:pPr>
            <w:r w:rsidRPr="005B3BED">
              <w:rPr>
                <w:rFonts w:ascii="Calibri" w:eastAsia="Times New Roman" w:hAnsi="Calibri" w:cs="Calibri"/>
                <w:b/>
                <w:bCs/>
                <w:color w:val="000000"/>
                <w:sz w:val="32"/>
                <w:szCs w:val="32"/>
                <w:lang w:eastAsia="nl-BE"/>
              </w:rPr>
              <w:t>FIXSCREEN® 100 - Encastré (M 4)</w:t>
            </w:r>
          </w:p>
        </w:tc>
      </w:tr>
      <w:tr w:rsidR="00B60C1A" w:rsidRPr="005B3BED" w14:paraId="70E14F38" w14:textId="77777777" w:rsidTr="005B3BED">
        <w:trPr>
          <w:trHeight w:val="276"/>
        </w:trPr>
        <w:tc>
          <w:tcPr>
            <w:tcW w:w="10206" w:type="dxa"/>
            <w:tcBorders>
              <w:top w:val="nil"/>
              <w:left w:val="single" w:sz="8" w:space="0" w:color="auto"/>
              <w:bottom w:val="nil"/>
              <w:right w:val="single" w:sz="8" w:space="0" w:color="auto"/>
            </w:tcBorders>
            <w:shd w:val="clear" w:color="auto" w:fill="auto"/>
            <w:hideMark/>
          </w:tcPr>
          <w:p w14:paraId="4EFA3C1F" w14:textId="4AC2A758" w:rsidR="00B60C1A" w:rsidRPr="005B3BED" w:rsidRDefault="00B60C1A" w:rsidP="00B60C1A">
            <w:pPr>
              <w:spacing w:after="0" w:line="240" w:lineRule="auto"/>
              <w:jc w:val="center"/>
              <w:rPr>
                <w:rFonts w:ascii="Calibri" w:eastAsia="Times New Roman" w:hAnsi="Calibri" w:cs="Calibri"/>
                <w:color w:val="000000"/>
                <w:sz w:val="20"/>
                <w:szCs w:val="20"/>
                <w:lang w:eastAsia="nl-BE"/>
              </w:rPr>
            </w:pPr>
            <w:r w:rsidRPr="00077A4A">
              <w:t xml:space="preserve">Renson NV, Maalbeekstraat 10, 8790 Waregem – </w:t>
            </w:r>
            <w:r>
              <w:t>Belgique</w:t>
            </w:r>
          </w:p>
        </w:tc>
      </w:tr>
      <w:tr w:rsidR="00B60C1A" w:rsidRPr="00B60C1A" w14:paraId="06B1765A" w14:textId="77777777" w:rsidTr="005B3BED">
        <w:trPr>
          <w:trHeight w:val="288"/>
        </w:trPr>
        <w:tc>
          <w:tcPr>
            <w:tcW w:w="10206" w:type="dxa"/>
            <w:tcBorders>
              <w:top w:val="nil"/>
              <w:left w:val="single" w:sz="8" w:space="0" w:color="auto"/>
              <w:bottom w:val="single" w:sz="8" w:space="0" w:color="auto"/>
              <w:right w:val="single" w:sz="8" w:space="0" w:color="auto"/>
            </w:tcBorders>
            <w:shd w:val="clear" w:color="auto" w:fill="auto"/>
            <w:hideMark/>
          </w:tcPr>
          <w:p w14:paraId="0EA90F02" w14:textId="2A7F176C" w:rsidR="00B60C1A" w:rsidRPr="00B60C1A" w:rsidRDefault="00B60C1A" w:rsidP="00B60C1A">
            <w:pPr>
              <w:spacing w:after="0" w:line="240" w:lineRule="auto"/>
              <w:jc w:val="center"/>
              <w:rPr>
                <w:rFonts w:ascii="Calibri" w:eastAsia="Times New Roman" w:hAnsi="Calibri" w:cs="Calibri"/>
                <w:color w:val="000000"/>
                <w:sz w:val="20"/>
                <w:szCs w:val="20"/>
                <w:lang w:val="de-DE" w:eastAsia="nl-BE"/>
              </w:rPr>
            </w:pPr>
            <w:r w:rsidRPr="00B60C1A">
              <w:rPr>
                <w:lang w:val="de-DE"/>
              </w:rPr>
              <w:t xml:space="preserve">Tel. +32 (0)56 62 71 11, </w:t>
            </w:r>
            <w:hyperlink r:id="rId4" w:history="1">
              <w:r w:rsidRPr="005A623F">
                <w:rPr>
                  <w:rStyle w:val="Hyperlink"/>
                  <w:lang w:val="de-DE"/>
                </w:rPr>
                <w:t>info@renson.be</w:t>
              </w:r>
            </w:hyperlink>
            <w:r w:rsidRPr="00B60C1A">
              <w:rPr>
                <w:lang w:val="de-DE"/>
              </w:rPr>
              <w:t xml:space="preserve"> www.renson.eu</w:t>
            </w:r>
          </w:p>
        </w:tc>
      </w:tr>
      <w:tr w:rsidR="005B3BED" w:rsidRPr="005B3BED" w14:paraId="288EC41D" w14:textId="77777777" w:rsidTr="005B3BED">
        <w:trPr>
          <w:trHeight w:val="81"/>
        </w:trPr>
        <w:tc>
          <w:tcPr>
            <w:tcW w:w="10206" w:type="dxa"/>
            <w:tcBorders>
              <w:top w:val="nil"/>
              <w:left w:val="nil"/>
              <w:bottom w:val="nil"/>
              <w:right w:val="nil"/>
            </w:tcBorders>
            <w:shd w:val="clear" w:color="auto" w:fill="auto"/>
            <w:hideMark/>
          </w:tcPr>
          <w:p w14:paraId="61161E21" w14:textId="77777777" w:rsidR="005B3BED" w:rsidRPr="005B3BED" w:rsidRDefault="005B3BED" w:rsidP="005B3BED">
            <w:pPr>
              <w:spacing w:after="0" w:line="240" w:lineRule="auto"/>
              <w:rPr>
                <w:rFonts w:ascii="Calibri" w:eastAsia="Times New Roman" w:hAnsi="Calibri" w:cs="Calibri"/>
                <w:color w:val="000000"/>
                <w:sz w:val="8"/>
                <w:szCs w:val="8"/>
                <w:lang w:eastAsia="nl-BE"/>
              </w:rPr>
            </w:pPr>
            <w:r w:rsidRPr="005B3BED">
              <w:rPr>
                <w:rFonts w:ascii="Calibri" w:eastAsia="Times New Roman" w:hAnsi="Calibri" w:cs="Calibri"/>
                <w:color w:val="000000"/>
                <w:sz w:val="8"/>
                <w:szCs w:val="8"/>
                <w:lang w:eastAsia="nl-BE"/>
              </w:rPr>
              <w:t>2023 02 01 - PM_Screens</w:t>
            </w:r>
          </w:p>
        </w:tc>
      </w:tr>
      <w:tr w:rsidR="005B3BED" w:rsidRPr="005B3BED" w14:paraId="73709DA5" w14:textId="77777777" w:rsidTr="005B3BED">
        <w:trPr>
          <w:trHeight w:val="276"/>
        </w:trPr>
        <w:tc>
          <w:tcPr>
            <w:tcW w:w="10206" w:type="dxa"/>
            <w:tcBorders>
              <w:top w:val="nil"/>
              <w:left w:val="nil"/>
              <w:bottom w:val="nil"/>
              <w:right w:val="nil"/>
            </w:tcBorders>
            <w:shd w:val="clear" w:color="auto" w:fill="auto"/>
            <w:hideMark/>
          </w:tcPr>
          <w:p w14:paraId="08064423" w14:textId="77777777" w:rsidR="005B3BED" w:rsidRPr="005B3BED" w:rsidRDefault="005B3BED" w:rsidP="005B3BED">
            <w:pPr>
              <w:spacing w:after="0" w:line="240" w:lineRule="auto"/>
              <w:rPr>
                <w:rFonts w:ascii="Calibri" w:eastAsia="Times New Roman" w:hAnsi="Calibri" w:cs="Calibri"/>
                <w:color w:val="000000"/>
                <w:sz w:val="8"/>
                <w:szCs w:val="8"/>
                <w:lang w:eastAsia="nl-BE"/>
              </w:rPr>
            </w:pPr>
          </w:p>
        </w:tc>
      </w:tr>
      <w:tr w:rsidR="005B3BED" w:rsidRPr="005B3BED" w14:paraId="7C2D0ECF" w14:textId="77777777" w:rsidTr="005B3BED">
        <w:trPr>
          <w:trHeight w:val="276"/>
        </w:trPr>
        <w:tc>
          <w:tcPr>
            <w:tcW w:w="10206" w:type="dxa"/>
            <w:tcBorders>
              <w:top w:val="nil"/>
              <w:left w:val="nil"/>
              <w:bottom w:val="nil"/>
              <w:right w:val="nil"/>
            </w:tcBorders>
            <w:shd w:val="clear" w:color="auto" w:fill="auto"/>
            <w:hideMark/>
          </w:tcPr>
          <w:p w14:paraId="425CC637" w14:textId="77777777" w:rsidR="005B3BED" w:rsidRPr="005B3BED" w:rsidRDefault="005B3BED" w:rsidP="005B3BED">
            <w:pPr>
              <w:spacing w:after="0" w:line="240" w:lineRule="auto"/>
              <w:rPr>
                <w:rFonts w:ascii="Calibri" w:eastAsia="Times New Roman" w:hAnsi="Calibri" w:cs="Calibri"/>
                <w:b/>
                <w:bCs/>
                <w:color w:val="000000"/>
                <w:sz w:val="20"/>
                <w:szCs w:val="20"/>
                <w:u w:val="single"/>
                <w:lang w:eastAsia="nl-BE"/>
              </w:rPr>
            </w:pPr>
            <w:r w:rsidRPr="005B3BED">
              <w:rPr>
                <w:rFonts w:ascii="Calibri" w:eastAsia="Times New Roman" w:hAnsi="Calibri" w:cs="Calibri"/>
                <w:b/>
                <w:bCs/>
                <w:color w:val="000000"/>
                <w:sz w:val="20"/>
                <w:szCs w:val="20"/>
                <w:u w:val="single"/>
                <w:lang w:eastAsia="nl-BE"/>
              </w:rPr>
              <w:t>Caractéristiques du produit</w:t>
            </w:r>
          </w:p>
        </w:tc>
      </w:tr>
      <w:tr w:rsidR="005B3BED" w:rsidRPr="00B60C1A" w14:paraId="3529CBC9" w14:textId="77777777" w:rsidTr="005B3BED">
        <w:trPr>
          <w:trHeight w:val="276"/>
        </w:trPr>
        <w:tc>
          <w:tcPr>
            <w:tcW w:w="10206" w:type="dxa"/>
            <w:tcBorders>
              <w:top w:val="nil"/>
              <w:left w:val="nil"/>
              <w:bottom w:val="nil"/>
              <w:right w:val="nil"/>
            </w:tcBorders>
            <w:shd w:val="clear" w:color="auto" w:fill="auto"/>
            <w:hideMark/>
          </w:tcPr>
          <w:p w14:paraId="679E0B71" w14:textId="77777777" w:rsidR="005B3BED" w:rsidRPr="005B3BED" w:rsidRDefault="005B3BED" w:rsidP="005B3BED">
            <w:pPr>
              <w:spacing w:after="0" w:line="240" w:lineRule="auto"/>
              <w:rPr>
                <w:rFonts w:ascii="Calibri" w:eastAsia="Times New Roman" w:hAnsi="Calibri" w:cs="Calibri"/>
                <w:color w:val="FF0000"/>
                <w:sz w:val="14"/>
                <w:szCs w:val="14"/>
                <w:lang w:val="fr-BE" w:eastAsia="nl-BE"/>
              </w:rPr>
            </w:pPr>
            <w:r w:rsidRPr="005B3BED">
              <w:rPr>
                <w:rFonts w:ascii="Calibri" w:eastAsia="Times New Roman" w:hAnsi="Calibri" w:cs="Calibri"/>
                <w:color w:val="FF0000"/>
                <w:sz w:val="14"/>
                <w:szCs w:val="14"/>
                <w:lang w:val="fr-BE" w:eastAsia="nl-BE"/>
              </w:rPr>
              <w:t>(le texte marqué en rouge peut être barré en fonction de votre choix)</w:t>
            </w:r>
          </w:p>
        </w:tc>
      </w:tr>
      <w:tr w:rsidR="005B3BED" w:rsidRPr="00B60C1A" w14:paraId="699F5534" w14:textId="77777777" w:rsidTr="005B3BED">
        <w:trPr>
          <w:trHeight w:val="276"/>
        </w:trPr>
        <w:tc>
          <w:tcPr>
            <w:tcW w:w="10206" w:type="dxa"/>
            <w:tcBorders>
              <w:top w:val="nil"/>
              <w:left w:val="nil"/>
              <w:bottom w:val="nil"/>
              <w:right w:val="nil"/>
            </w:tcBorders>
            <w:shd w:val="clear" w:color="auto" w:fill="auto"/>
            <w:hideMark/>
          </w:tcPr>
          <w:p w14:paraId="1F7BC0C7" w14:textId="77777777" w:rsidR="005B3BED" w:rsidRPr="005B3BED" w:rsidRDefault="005B3BED" w:rsidP="005B3BED">
            <w:pPr>
              <w:spacing w:after="0" w:line="240" w:lineRule="auto"/>
              <w:rPr>
                <w:rFonts w:ascii="Calibri" w:eastAsia="Times New Roman" w:hAnsi="Calibri" w:cs="Calibri"/>
                <w:color w:val="FF0000"/>
                <w:sz w:val="14"/>
                <w:szCs w:val="14"/>
                <w:lang w:val="fr-BE" w:eastAsia="nl-BE"/>
              </w:rPr>
            </w:pPr>
          </w:p>
        </w:tc>
      </w:tr>
      <w:tr w:rsidR="005B3BED" w:rsidRPr="005B3BED" w14:paraId="7E08FB06" w14:textId="77777777" w:rsidTr="005B3BED">
        <w:trPr>
          <w:trHeight w:val="276"/>
        </w:trPr>
        <w:tc>
          <w:tcPr>
            <w:tcW w:w="10206" w:type="dxa"/>
            <w:tcBorders>
              <w:top w:val="nil"/>
              <w:left w:val="nil"/>
              <w:bottom w:val="nil"/>
              <w:right w:val="nil"/>
            </w:tcBorders>
            <w:shd w:val="clear" w:color="auto" w:fill="auto"/>
            <w:hideMark/>
          </w:tcPr>
          <w:p w14:paraId="20948D99" w14:textId="77777777" w:rsidR="005B3BED" w:rsidRPr="005B3BED" w:rsidRDefault="005B3BED" w:rsidP="005B3BED">
            <w:pPr>
              <w:spacing w:after="0" w:line="240" w:lineRule="auto"/>
              <w:rPr>
                <w:rFonts w:ascii="Calibri" w:eastAsia="Times New Roman" w:hAnsi="Calibri" w:cs="Calibri"/>
                <w:b/>
                <w:bCs/>
                <w:color w:val="000000"/>
                <w:sz w:val="20"/>
                <w:szCs w:val="20"/>
                <w:u w:val="single"/>
                <w:lang w:eastAsia="nl-BE"/>
              </w:rPr>
            </w:pPr>
            <w:r w:rsidRPr="005B3BED">
              <w:rPr>
                <w:rFonts w:ascii="Calibri" w:eastAsia="Times New Roman" w:hAnsi="Calibri" w:cs="Calibri"/>
                <w:b/>
                <w:bCs/>
                <w:color w:val="000000"/>
                <w:sz w:val="20"/>
                <w:szCs w:val="20"/>
                <w:u w:val="single"/>
                <w:lang w:eastAsia="nl-BE"/>
              </w:rPr>
              <w:t xml:space="preserve">Montage </w:t>
            </w:r>
          </w:p>
        </w:tc>
      </w:tr>
      <w:tr w:rsidR="005B3BED" w:rsidRPr="00B60C1A" w14:paraId="58FBD5B1" w14:textId="77777777" w:rsidTr="005B3BED">
        <w:trPr>
          <w:trHeight w:val="276"/>
        </w:trPr>
        <w:tc>
          <w:tcPr>
            <w:tcW w:w="10206" w:type="dxa"/>
            <w:tcBorders>
              <w:top w:val="nil"/>
              <w:left w:val="nil"/>
              <w:bottom w:val="nil"/>
              <w:right w:val="nil"/>
            </w:tcBorders>
            <w:shd w:val="clear" w:color="auto" w:fill="auto"/>
            <w:hideMark/>
          </w:tcPr>
          <w:p w14:paraId="39930A38" w14:textId="77777777" w:rsidR="005B3BED" w:rsidRPr="005B3BED" w:rsidRDefault="005B3BED" w:rsidP="005B3BED">
            <w:pPr>
              <w:spacing w:after="0" w:line="240" w:lineRule="auto"/>
              <w:rPr>
                <w:rFonts w:ascii="Calibri" w:eastAsia="Times New Roman" w:hAnsi="Calibri" w:cs="Calibri"/>
                <w:color w:val="000000"/>
                <w:sz w:val="14"/>
                <w:szCs w:val="14"/>
                <w:lang w:val="fr-BE" w:eastAsia="nl-BE"/>
              </w:rPr>
            </w:pPr>
            <w:r w:rsidRPr="005B3BED">
              <w:rPr>
                <w:rFonts w:ascii="Calibri" w:eastAsia="Times New Roman" w:hAnsi="Calibri" w:cs="Calibri"/>
                <w:color w:val="000000"/>
                <w:sz w:val="14"/>
                <w:szCs w:val="14"/>
                <w:lang w:val="fr-BE" w:eastAsia="nl-BE"/>
              </w:rPr>
              <w:t>Ce produit est monté au-dessus du châssis avec caisson sans profil amovible -&gt; Encastré.</w:t>
            </w:r>
          </w:p>
        </w:tc>
      </w:tr>
      <w:tr w:rsidR="005B3BED" w:rsidRPr="00B60C1A" w14:paraId="07A95C16" w14:textId="77777777" w:rsidTr="005B3BED">
        <w:trPr>
          <w:trHeight w:val="276"/>
        </w:trPr>
        <w:tc>
          <w:tcPr>
            <w:tcW w:w="10206" w:type="dxa"/>
            <w:tcBorders>
              <w:top w:val="nil"/>
              <w:left w:val="nil"/>
              <w:bottom w:val="nil"/>
              <w:right w:val="nil"/>
            </w:tcBorders>
            <w:shd w:val="clear" w:color="auto" w:fill="auto"/>
            <w:hideMark/>
          </w:tcPr>
          <w:p w14:paraId="5041CEDA" w14:textId="77777777" w:rsidR="005B3BED" w:rsidRPr="005B3BED" w:rsidRDefault="005B3BED" w:rsidP="005B3BED">
            <w:pPr>
              <w:spacing w:after="0" w:line="240" w:lineRule="auto"/>
              <w:rPr>
                <w:rFonts w:ascii="Calibri" w:eastAsia="Times New Roman" w:hAnsi="Calibri" w:cs="Calibri"/>
                <w:color w:val="000000"/>
                <w:sz w:val="14"/>
                <w:szCs w:val="14"/>
                <w:lang w:val="fr-BE" w:eastAsia="nl-BE"/>
              </w:rPr>
            </w:pPr>
            <w:r w:rsidRPr="005B3BED">
              <w:rPr>
                <w:rFonts w:ascii="Calibri" w:eastAsia="Times New Roman" w:hAnsi="Calibri" w:cs="Calibri"/>
                <w:color w:val="000000"/>
                <w:sz w:val="14"/>
                <w:szCs w:val="14"/>
                <w:lang w:val="fr-BE" w:eastAsia="nl-BE"/>
              </w:rPr>
              <w:t xml:space="preserve">    -&gt; Doit être pourvu de matériel de finition démontable (plaque, profil, …)</w:t>
            </w:r>
          </w:p>
        </w:tc>
      </w:tr>
      <w:tr w:rsidR="005B3BED" w:rsidRPr="00B60C1A" w14:paraId="0293766A" w14:textId="77777777" w:rsidTr="005B3BED">
        <w:trPr>
          <w:trHeight w:val="276"/>
        </w:trPr>
        <w:tc>
          <w:tcPr>
            <w:tcW w:w="10206" w:type="dxa"/>
            <w:tcBorders>
              <w:top w:val="nil"/>
              <w:left w:val="nil"/>
              <w:bottom w:val="nil"/>
              <w:right w:val="nil"/>
            </w:tcBorders>
            <w:shd w:val="clear" w:color="auto" w:fill="auto"/>
            <w:hideMark/>
          </w:tcPr>
          <w:p w14:paraId="073E7822" w14:textId="77777777" w:rsidR="005B3BED" w:rsidRPr="005B3BED" w:rsidRDefault="005B3BED" w:rsidP="005B3BED">
            <w:pPr>
              <w:spacing w:after="0" w:line="240" w:lineRule="auto"/>
              <w:rPr>
                <w:rFonts w:ascii="Calibri" w:eastAsia="Times New Roman" w:hAnsi="Calibri" w:cs="Calibri"/>
                <w:color w:val="000000"/>
                <w:sz w:val="14"/>
                <w:szCs w:val="14"/>
                <w:lang w:val="fr-BE" w:eastAsia="nl-BE"/>
              </w:rPr>
            </w:pPr>
            <w:r w:rsidRPr="005B3BED">
              <w:rPr>
                <w:rFonts w:ascii="Calibri" w:eastAsia="Times New Roman" w:hAnsi="Calibri" w:cs="Calibri"/>
                <w:color w:val="000000"/>
                <w:sz w:val="14"/>
                <w:szCs w:val="14"/>
                <w:lang w:val="fr-BE" w:eastAsia="nl-BE"/>
              </w:rPr>
              <w:t>Les consoles latérales du caisson qui soutiennent le mécanisme d'enroulement et qui sont équipées d'ergots, relient le caisson aux coulisses.</w:t>
            </w:r>
          </w:p>
        </w:tc>
      </w:tr>
      <w:tr w:rsidR="005B3BED" w:rsidRPr="00B60C1A" w14:paraId="1FA40737" w14:textId="77777777" w:rsidTr="005B3BED">
        <w:trPr>
          <w:trHeight w:val="276"/>
        </w:trPr>
        <w:tc>
          <w:tcPr>
            <w:tcW w:w="10206" w:type="dxa"/>
            <w:tcBorders>
              <w:top w:val="nil"/>
              <w:left w:val="nil"/>
              <w:bottom w:val="nil"/>
              <w:right w:val="nil"/>
            </w:tcBorders>
            <w:shd w:val="clear" w:color="auto" w:fill="auto"/>
            <w:hideMark/>
          </w:tcPr>
          <w:p w14:paraId="6E326D9D" w14:textId="77777777" w:rsidR="005B3BED" w:rsidRPr="005B3BED" w:rsidRDefault="005B3BED" w:rsidP="005B3BED">
            <w:pPr>
              <w:spacing w:after="0" w:line="240" w:lineRule="auto"/>
              <w:rPr>
                <w:rFonts w:ascii="Calibri" w:eastAsia="Times New Roman" w:hAnsi="Calibri" w:cs="Calibri"/>
                <w:color w:val="000000"/>
                <w:sz w:val="14"/>
                <w:szCs w:val="14"/>
                <w:lang w:val="fr-BE" w:eastAsia="nl-BE"/>
              </w:rPr>
            </w:pPr>
            <w:r w:rsidRPr="005B3BED">
              <w:rPr>
                <w:rFonts w:ascii="Calibri" w:eastAsia="Times New Roman" w:hAnsi="Calibri" w:cs="Calibri"/>
                <w:color w:val="000000"/>
                <w:sz w:val="14"/>
                <w:szCs w:val="14"/>
                <w:lang w:val="fr-BE" w:eastAsia="nl-BE"/>
              </w:rPr>
              <w:t>Une console latérale est équipée de la partie femelle de la connexion électrique.</w:t>
            </w:r>
          </w:p>
        </w:tc>
      </w:tr>
      <w:tr w:rsidR="005B3BED" w:rsidRPr="00B60C1A" w14:paraId="3B963696" w14:textId="77777777" w:rsidTr="005B3BED">
        <w:trPr>
          <w:trHeight w:val="276"/>
        </w:trPr>
        <w:tc>
          <w:tcPr>
            <w:tcW w:w="10206" w:type="dxa"/>
            <w:tcBorders>
              <w:top w:val="nil"/>
              <w:left w:val="nil"/>
              <w:bottom w:val="nil"/>
              <w:right w:val="nil"/>
            </w:tcBorders>
            <w:shd w:val="clear" w:color="auto" w:fill="auto"/>
            <w:hideMark/>
          </w:tcPr>
          <w:p w14:paraId="72B59807" w14:textId="77777777" w:rsidR="005B3BED" w:rsidRPr="005B3BED" w:rsidRDefault="005B3BED" w:rsidP="005B3BED">
            <w:pPr>
              <w:spacing w:after="0" w:line="240" w:lineRule="auto"/>
              <w:rPr>
                <w:rFonts w:ascii="Calibri" w:eastAsia="Times New Roman" w:hAnsi="Calibri" w:cs="Calibri"/>
                <w:color w:val="000000"/>
                <w:sz w:val="14"/>
                <w:szCs w:val="14"/>
                <w:lang w:val="fr-BE" w:eastAsia="nl-BE"/>
              </w:rPr>
            </w:pPr>
            <w:r w:rsidRPr="005B3BED">
              <w:rPr>
                <w:rFonts w:ascii="Calibri" w:eastAsia="Times New Roman" w:hAnsi="Calibri" w:cs="Calibri"/>
                <w:color w:val="000000"/>
                <w:sz w:val="14"/>
                <w:szCs w:val="14"/>
                <w:lang w:val="fr-BE" w:eastAsia="nl-BE"/>
              </w:rPr>
              <w:t>Pendant le montage du jeu de toile (tube d'enroulement + toile + moteur), la connexion électrique se fait facilement en glissant la fiche du moteur dans la fiche du câble.</w:t>
            </w:r>
          </w:p>
        </w:tc>
      </w:tr>
      <w:tr w:rsidR="005B3BED" w:rsidRPr="00B60C1A" w14:paraId="2B1C1C3F" w14:textId="77777777" w:rsidTr="005B3BED">
        <w:trPr>
          <w:trHeight w:val="276"/>
        </w:trPr>
        <w:tc>
          <w:tcPr>
            <w:tcW w:w="10206" w:type="dxa"/>
            <w:tcBorders>
              <w:top w:val="nil"/>
              <w:left w:val="nil"/>
              <w:bottom w:val="nil"/>
              <w:right w:val="nil"/>
            </w:tcBorders>
            <w:shd w:val="clear" w:color="auto" w:fill="auto"/>
            <w:hideMark/>
          </w:tcPr>
          <w:p w14:paraId="0CB8DDA8" w14:textId="77777777" w:rsidR="005B3BED" w:rsidRPr="005B3BED" w:rsidRDefault="005B3BED" w:rsidP="005B3BED">
            <w:pPr>
              <w:spacing w:after="0" w:line="240" w:lineRule="auto"/>
              <w:rPr>
                <w:rFonts w:ascii="Calibri" w:eastAsia="Times New Roman" w:hAnsi="Calibri" w:cs="Calibri"/>
                <w:color w:val="0070C0"/>
                <w:sz w:val="14"/>
                <w:szCs w:val="14"/>
                <w:lang w:val="fr-BE" w:eastAsia="nl-BE"/>
              </w:rPr>
            </w:pPr>
            <w:r w:rsidRPr="005B3BED">
              <w:rPr>
                <w:rFonts w:ascii="Calibri" w:eastAsia="Times New Roman" w:hAnsi="Calibri" w:cs="Calibri"/>
                <w:color w:val="0070C0"/>
                <w:sz w:val="14"/>
                <w:szCs w:val="14"/>
                <w:lang w:val="fr-BE" w:eastAsia="nl-BE"/>
              </w:rPr>
              <w:t>Technologie Connect&amp;Go : facilite le (dé)montage rapide et facile du jeu de toile.</w:t>
            </w:r>
          </w:p>
        </w:tc>
      </w:tr>
      <w:tr w:rsidR="005B3BED" w:rsidRPr="00B60C1A" w14:paraId="3CE4E74C" w14:textId="77777777" w:rsidTr="005B3BED">
        <w:trPr>
          <w:trHeight w:val="276"/>
        </w:trPr>
        <w:tc>
          <w:tcPr>
            <w:tcW w:w="10206" w:type="dxa"/>
            <w:tcBorders>
              <w:top w:val="nil"/>
              <w:left w:val="nil"/>
              <w:bottom w:val="nil"/>
              <w:right w:val="nil"/>
            </w:tcBorders>
            <w:shd w:val="clear" w:color="auto" w:fill="auto"/>
            <w:hideMark/>
          </w:tcPr>
          <w:p w14:paraId="707468C9" w14:textId="77777777" w:rsidR="005B3BED" w:rsidRPr="005B3BED" w:rsidRDefault="005B3BED" w:rsidP="005B3BED">
            <w:pPr>
              <w:spacing w:after="0" w:line="240" w:lineRule="auto"/>
              <w:rPr>
                <w:rFonts w:ascii="Calibri" w:eastAsia="Times New Roman" w:hAnsi="Calibri" w:cs="Calibri"/>
                <w:color w:val="FF0000"/>
                <w:sz w:val="14"/>
                <w:szCs w:val="14"/>
                <w:lang w:val="fr-BE" w:eastAsia="nl-BE"/>
              </w:rPr>
            </w:pPr>
            <w:r w:rsidRPr="005B3BED">
              <w:rPr>
                <w:rFonts w:ascii="Calibri" w:eastAsia="Times New Roman" w:hAnsi="Calibri" w:cs="Calibri"/>
                <w:color w:val="FF0000"/>
                <w:sz w:val="14"/>
                <w:szCs w:val="14"/>
                <w:lang w:val="fr-BE" w:eastAsia="nl-BE"/>
              </w:rPr>
              <w:t>Le passage du câble est prévu au choix dans le caisson ou dans la console latérale.</w:t>
            </w:r>
          </w:p>
        </w:tc>
      </w:tr>
      <w:tr w:rsidR="005B3BED" w:rsidRPr="00B60C1A" w14:paraId="33109785" w14:textId="77777777" w:rsidTr="005B3BED">
        <w:trPr>
          <w:trHeight w:val="276"/>
        </w:trPr>
        <w:tc>
          <w:tcPr>
            <w:tcW w:w="10206" w:type="dxa"/>
            <w:tcBorders>
              <w:top w:val="nil"/>
              <w:left w:val="nil"/>
              <w:bottom w:val="nil"/>
              <w:right w:val="nil"/>
            </w:tcBorders>
            <w:shd w:val="clear" w:color="auto" w:fill="auto"/>
            <w:hideMark/>
          </w:tcPr>
          <w:p w14:paraId="348A2740" w14:textId="77777777" w:rsidR="005B3BED" w:rsidRPr="005B3BED" w:rsidRDefault="005B3BED" w:rsidP="005B3BED">
            <w:pPr>
              <w:spacing w:after="0" w:line="240" w:lineRule="auto"/>
              <w:rPr>
                <w:rFonts w:ascii="Calibri" w:eastAsia="Times New Roman" w:hAnsi="Calibri" w:cs="Calibri"/>
                <w:color w:val="000000"/>
                <w:sz w:val="14"/>
                <w:szCs w:val="14"/>
                <w:lang w:val="fr-BE" w:eastAsia="nl-BE"/>
              </w:rPr>
            </w:pPr>
            <w:r w:rsidRPr="005B3BED">
              <w:rPr>
                <w:rFonts w:ascii="Calibri" w:eastAsia="Times New Roman" w:hAnsi="Calibri" w:cs="Calibri"/>
                <w:color w:val="000000"/>
                <w:sz w:val="14"/>
                <w:szCs w:val="14"/>
                <w:lang w:val="fr-BE" w:eastAsia="nl-BE"/>
              </w:rPr>
              <w:t>Le jeu de toile est démontable du côté de la finition démontable du caisson. Ceci détermine le choix de la position gauche ou droite (passage du câble).</w:t>
            </w:r>
          </w:p>
        </w:tc>
      </w:tr>
      <w:tr w:rsidR="005B3BED" w:rsidRPr="00B60C1A" w14:paraId="527DDA9A" w14:textId="77777777" w:rsidTr="005B3BED">
        <w:trPr>
          <w:trHeight w:val="276"/>
        </w:trPr>
        <w:tc>
          <w:tcPr>
            <w:tcW w:w="10206" w:type="dxa"/>
            <w:tcBorders>
              <w:top w:val="nil"/>
              <w:left w:val="nil"/>
              <w:bottom w:val="nil"/>
              <w:right w:val="nil"/>
            </w:tcBorders>
            <w:shd w:val="clear" w:color="auto" w:fill="auto"/>
            <w:hideMark/>
          </w:tcPr>
          <w:p w14:paraId="1E9197EB" w14:textId="77777777" w:rsidR="005B3BED" w:rsidRPr="005B3BED" w:rsidRDefault="005B3BED" w:rsidP="005B3BED">
            <w:pPr>
              <w:spacing w:after="0" w:line="240" w:lineRule="auto"/>
              <w:rPr>
                <w:rFonts w:ascii="Calibri" w:eastAsia="Times New Roman" w:hAnsi="Calibri" w:cs="Calibri"/>
                <w:color w:val="000000"/>
                <w:sz w:val="14"/>
                <w:szCs w:val="14"/>
                <w:lang w:val="fr-BE" w:eastAsia="nl-BE"/>
              </w:rPr>
            </w:pPr>
          </w:p>
        </w:tc>
      </w:tr>
      <w:tr w:rsidR="005B3BED" w:rsidRPr="005B3BED" w14:paraId="21BDACF8" w14:textId="77777777" w:rsidTr="005B3BED">
        <w:trPr>
          <w:trHeight w:val="276"/>
        </w:trPr>
        <w:tc>
          <w:tcPr>
            <w:tcW w:w="10206" w:type="dxa"/>
            <w:tcBorders>
              <w:top w:val="nil"/>
              <w:left w:val="nil"/>
              <w:bottom w:val="nil"/>
              <w:right w:val="nil"/>
            </w:tcBorders>
            <w:shd w:val="clear" w:color="auto" w:fill="auto"/>
            <w:hideMark/>
          </w:tcPr>
          <w:p w14:paraId="413823AE" w14:textId="77777777" w:rsidR="005B3BED" w:rsidRPr="005B3BED" w:rsidRDefault="005B3BED" w:rsidP="005B3BED">
            <w:pPr>
              <w:spacing w:after="0" w:line="240" w:lineRule="auto"/>
              <w:rPr>
                <w:rFonts w:ascii="Calibri" w:eastAsia="Times New Roman" w:hAnsi="Calibri" w:cs="Calibri"/>
                <w:b/>
                <w:bCs/>
                <w:color w:val="000000"/>
                <w:sz w:val="20"/>
                <w:szCs w:val="20"/>
                <w:u w:val="single"/>
                <w:lang w:eastAsia="nl-BE"/>
              </w:rPr>
            </w:pPr>
            <w:r w:rsidRPr="005B3BED">
              <w:rPr>
                <w:rFonts w:ascii="Calibri" w:eastAsia="Times New Roman" w:hAnsi="Calibri" w:cs="Calibri"/>
                <w:b/>
                <w:bCs/>
                <w:color w:val="000000"/>
                <w:sz w:val="20"/>
                <w:szCs w:val="20"/>
                <w:u w:val="single"/>
                <w:lang w:eastAsia="nl-BE"/>
              </w:rPr>
              <w:t xml:space="preserve">Caisson </w:t>
            </w:r>
          </w:p>
        </w:tc>
      </w:tr>
      <w:tr w:rsidR="005B3BED" w:rsidRPr="005B3BED" w14:paraId="3F462D12" w14:textId="77777777" w:rsidTr="005B3BED">
        <w:trPr>
          <w:trHeight w:val="276"/>
        </w:trPr>
        <w:tc>
          <w:tcPr>
            <w:tcW w:w="10206" w:type="dxa"/>
            <w:tcBorders>
              <w:top w:val="nil"/>
              <w:left w:val="nil"/>
              <w:bottom w:val="nil"/>
              <w:right w:val="nil"/>
            </w:tcBorders>
            <w:shd w:val="clear" w:color="auto" w:fill="auto"/>
            <w:hideMark/>
          </w:tcPr>
          <w:p w14:paraId="04A16902" w14:textId="77777777" w:rsidR="005B3BED" w:rsidRPr="005B3BED" w:rsidRDefault="005B3BED" w:rsidP="005B3BED">
            <w:pPr>
              <w:spacing w:after="0" w:line="240" w:lineRule="auto"/>
              <w:rPr>
                <w:rFonts w:ascii="Calibri" w:eastAsia="Times New Roman" w:hAnsi="Calibri" w:cs="Calibri"/>
                <w:color w:val="000000"/>
                <w:sz w:val="14"/>
                <w:szCs w:val="14"/>
                <w:lang w:eastAsia="nl-BE"/>
              </w:rPr>
            </w:pPr>
            <w:r w:rsidRPr="005B3BED">
              <w:rPr>
                <w:rFonts w:ascii="Calibri" w:eastAsia="Times New Roman" w:hAnsi="Calibri" w:cs="Calibri"/>
                <w:color w:val="000000"/>
                <w:sz w:val="14"/>
                <w:szCs w:val="14"/>
                <w:lang w:eastAsia="nl-BE"/>
              </w:rPr>
              <w:t>Composition : aluminium extrudé.</w:t>
            </w:r>
          </w:p>
        </w:tc>
      </w:tr>
      <w:tr w:rsidR="005B3BED" w:rsidRPr="00B60C1A" w14:paraId="4E0C9539" w14:textId="77777777" w:rsidTr="005B3BED">
        <w:trPr>
          <w:trHeight w:val="276"/>
        </w:trPr>
        <w:tc>
          <w:tcPr>
            <w:tcW w:w="10206" w:type="dxa"/>
            <w:tcBorders>
              <w:top w:val="nil"/>
              <w:left w:val="nil"/>
              <w:bottom w:val="nil"/>
              <w:right w:val="nil"/>
            </w:tcBorders>
            <w:shd w:val="clear" w:color="auto" w:fill="auto"/>
            <w:hideMark/>
          </w:tcPr>
          <w:p w14:paraId="023BDFFD" w14:textId="77777777" w:rsidR="005B3BED" w:rsidRPr="005B3BED" w:rsidRDefault="005B3BED" w:rsidP="005B3BED">
            <w:pPr>
              <w:spacing w:after="0" w:line="240" w:lineRule="auto"/>
              <w:rPr>
                <w:rFonts w:ascii="Calibri" w:eastAsia="Times New Roman" w:hAnsi="Calibri" w:cs="Calibri"/>
                <w:color w:val="000000"/>
                <w:sz w:val="14"/>
                <w:szCs w:val="14"/>
                <w:lang w:val="fr-BE" w:eastAsia="nl-BE"/>
              </w:rPr>
            </w:pPr>
            <w:r w:rsidRPr="005B3BED">
              <w:rPr>
                <w:rFonts w:ascii="Calibri" w:eastAsia="Times New Roman" w:hAnsi="Calibri" w:cs="Calibri"/>
                <w:color w:val="000000"/>
                <w:sz w:val="14"/>
                <w:szCs w:val="14"/>
                <w:lang w:val="fr-BE" w:eastAsia="nl-BE"/>
              </w:rPr>
              <w:t>Modèle de caisson : Softline (arrondi).</w:t>
            </w:r>
          </w:p>
        </w:tc>
      </w:tr>
      <w:tr w:rsidR="005B3BED" w:rsidRPr="00B60C1A" w14:paraId="5A0906E6" w14:textId="77777777" w:rsidTr="005B3BED">
        <w:trPr>
          <w:trHeight w:val="276"/>
        </w:trPr>
        <w:tc>
          <w:tcPr>
            <w:tcW w:w="10206" w:type="dxa"/>
            <w:tcBorders>
              <w:top w:val="nil"/>
              <w:left w:val="nil"/>
              <w:bottom w:val="nil"/>
              <w:right w:val="nil"/>
            </w:tcBorders>
            <w:shd w:val="clear" w:color="auto" w:fill="auto"/>
            <w:hideMark/>
          </w:tcPr>
          <w:p w14:paraId="53C57AE8" w14:textId="77777777" w:rsidR="005B3BED" w:rsidRPr="005B3BED" w:rsidRDefault="005B3BED" w:rsidP="005B3BED">
            <w:pPr>
              <w:spacing w:after="0" w:line="240" w:lineRule="auto"/>
              <w:rPr>
                <w:rFonts w:ascii="Calibri" w:eastAsia="Times New Roman" w:hAnsi="Calibri" w:cs="Calibri"/>
                <w:color w:val="000000"/>
                <w:sz w:val="14"/>
                <w:szCs w:val="14"/>
                <w:lang w:val="fr-BE" w:eastAsia="nl-BE"/>
              </w:rPr>
            </w:pPr>
            <w:r w:rsidRPr="005B3BED">
              <w:rPr>
                <w:rFonts w:ascii="Calibri" w:eastAsia="Times New Roman" w:hAnsi="Calibri" w:cs="Calibri"/>
                <w:color w:val="000000"/>
                <w:sz w:val="14"/>
                <w:szCs w:val="14"/>
                <w:lang w:val="fr-BE" w:eastAsia="nl-BE"/>
              </w:rPr>
              <w:t>Dimensions : 100 mm de hauteur x 100 mm de profondeur (surface maximale 16 m² ; couplé surface max. 24 m²).</w:t>
            </w:r>
          </w:p>
        </w:tc>
      </w:tr>
      <w:tr w:rsidR="005B3BED" w:rsidRPr="00B60C1A" w14:paraId="55DEB6F9" w14:textId="77777777" w:rsidTr="005B3BED">
        <w:trPr>
          <w:trHeight w:val="276"/>
        </w:trPr>
        <w:tc>
          <w:tcPr>
            <w:tcW w:w="10206" w:type="dxa"/>
            <w:tcBorders>
              <w:top w:val="nil"/>
              <w:left w:val="nil"/>
              <w:bottom w:val="nil"/>
              <w:right w:val="nil"/>
            </w:tcBorders>
            <w:shd w:val="clear" w:color="auto" w:fill="auto"/>
            <w:hideMark/>
          </w:tcPr>
          <w:p w14:paraId="275A7F9F" w14:textId="77777777" w:rsidR="005B3BED" w:rsidRPr="005B3BED" w:rsidRDefault="005B3BED" w:rsidP="005B3BED">
            <w:pPr>
              <w:spacing w:after="0" w:line="240" w:lineRule="auto"/>
              <w:rPr>
                <w:rFonts w:ascii="Calibri" w:eastAsia="Times New Roman" w:hAnsi="Calibri" w:cs="Calibri"/>
                <w:color w:val="000000"/>
                <w:sz w:val="14"/>
                <w:szCs w:val="14"/>
                <w:lang w:val="fr-BE" w:eastAsia="nl-BE"/>
              </w:rPr>
            </w:pPr>
          </w:p>
        </w:tc>
      </w:tr>
      <w:tr w:rsidR="005B3BED" w:rsidRPr="005B3BED" w14:paraId="149C912F" w14:textId="77777777" w:rsidTr="005B3BED">
        <w:trPr>
          <w:trHeight w:val="276"/>
        </w:trPr>
        <w:tc>
          <w:tcPr>
            <w:tcW w:w="10206" w:type="dxa"/>
            <w:tcBorders>
              <w:top w:val="nil"/>
              <w:left w:val="nil"/>
              <w:bottom w:val="nil"/>
              <w:right w:val="nil"/>
            </w:tcBorders>
            <w:shd w:val="clear" w:color="auto" w:fill="auto"/>
            <w:hideMark/>
          </w:tcPr>
          <w:p w14:paraId="5C1E61D8" w14:textId="77777777" w:rsidR="005B3BED" w:rsidRPr="005B3BED" w:rsidRDefault="005B3BED" w:rsidP="005B3BED">
            <w:pPr>
              <w:spacing w:after="0" w:line="240" w:lineRule="auto"/>
              <w:rPr>
                <w:rFonts w:ascii="Calibri" w:eastAsia="Times New Roman" w:hAnsi="Calibri" w:cs="Calibri"/>
                <w:b/>
                <w:bCs/>
                <w:color w:val="000000"/>
                <w:sz w:val="20"/>
                <w:szCs w:val="20"/>
                <w:u w:val="single"/>
                <w:lang w:eastAsia="nl-BE"/>
              </w:rPr>
            </w:pPr>
            <w:r w:rsidRPr="005B3BED">
              <w:rPr>
                <w:rFonts w:ascii="Calibri" w:eastAsia="Times New Roman" w:hAnsi="Calibri" w:cs="Calibri"/>
                <w:b/>
                <w:bCs/>
                <w:color w:val="000000"/>
                <w:sz w:val="20"/>
                <w:szCs w:val="20"/>
                <w:u w:val="single"/>
                <w:lang w:eastAsia="nl-BE"/>
              </w:rPr>
              <w:t xml:space="preserve">Coulisses </w:t>
            </w:r>
          </w:p>
        </w:tc>
      </w:tr>
      <w:tr w:rsidR="005B3BED" w:rsidRPr="005B3BED" w14:paraId="568ADA3A" w14:textId="77777777" w:rsidTr="005B3BED">
        <w:trPr>
          <w:trHeight w:val="276"/>
        </w:trPr>
        <w:tc>
          <w:tcPr>
            <w:tcW w:w="10206" w:type="dxa"/>
            <w:tcBorders>
              <w:top w:val="nil"/>
              <w:left w:val="nil"/>
              <w:bottom w:val="nil"/>
              <w:right w:val="nil"/>
            </w:tcBorders>
            <w:shd w:val="clear" w:color="auto" w:fill="auto"/>
            <w:hideMark/>
          </w:tcPr>
          <w:p w14:paraId="557A7943" w14:textId="77777777" w:rsidR="005B3BED" w:rsidRPr="005B3BED" w:rsidRDefault="005B3BED" w:rsidP="005B3BED">
            <w:pPr>
              <w:spacing w:after="0" w:line="240" w:lineRule="auto"/>
              <w:rPr>
                <w:rFonts w:ascii="Calibri" w:eastAsia="Times New Roman" w:hAnsi="Calibri" w:cs="Calibri"/>
                <w:color w:val="000000"/>
                <w:sz w:val="14"/>
                <w:szCs w:val="14"/>
                <w:lang w:eastAsia="nl-BE"/>
              </w:rPr>
            </w:pPr>
            <w:r w:rsidRPr="005B3BED">
              <w:rPr>
                <w:rFonts w:ascii="Calibri" w:eastAsia="Times New Roman" w:hAnsi="Calibri" w:cs="Calibri"/>
                <w:color w:val="000000"/>
                <w:sz w:val="14"/>
                <w:szCs w:val="14"/>
                <w:lang w:eastAsia="nl-BE"/>
              </w:rPr>
              <w:t>Composition:</w:t>
            </w:r>
          </w:p>
        </w:tc>
      </w:tr>
      <w:tr w:rsidR="005B3BED" w:rsidRPr="005B3BED" w14:paraId="425BD276" w14:textId="77777777" w:rsidTr="005B3BED">
        <w:trPr>
          <w:trHeight w:val="276"/>
        </w:trPr>
        <w:tc>
          <w:tcPr>
            <w:tcW w:w="10206" w:type="dxa"/>
            <w:tcBorders>
              <w:top w:val="nil"/>
              <w:left w:val="nil"/>
              <w:bottom w:val="nil"/>
              <w:right w:val="nil"/>
            </w:tcBorders>
            <w:shd w:val="clear" w:color="auto" w:fill="auto"/>
            <w:hideMark/>
          </w:tcPr>
          <w:p w14:paraId="27E2C993" w14:textId="77777777" w:rsidR="005B3BED" w:rsidRPr="005B3BED" w:rsidRDefault="005B3BED" w:rsidP="005B3BED">
            <w:pPr>
              <w:spacing w:after="0" w:line="240" w:lineRule="auto"/>
              <w:rPr>
                <w:rFonts w:ascii="Calibri" w:eastAsia="Times New Roman" w:hAnsi="Calibri" w:cs="Calibri"/>
                <w:color w:val="000000"/>
                <w:sz w:val="14"/>
                <w:szCs w:val="14"/>
                <w:lang w:eastAsia="nl-BE"/>
              </w:rPr>
            </w:pPr>
            <w:r w:rsidRPr="005B3BED">
              <w:rPr>
                <w:rFonts w:ascii="Calibri" w:eastAsia="Times New Roman" w:hAnsi="Calibri" w:cs="Calibri"/>
                <w:color w:val="000000"/>
                <w:sz w:val="14"/>
                <w:szCs w:val="14"/>
                <w:lang w:eastAsia="nl-BE"/>
              </w:rPr>
              <w:t xml:space="preserve"> - Profils extérieurs : aluminium extrudé</w:t>
            </w:r>
          </w:p>
        </w:tc>
      </w:tr>
      <w:tr w:rsidR="005B3BED" w:rsidRPr="005B3BED" w14:paraId="0E9CE66C" w14:textId="77777777" w:rsidTr="005B3BED">
        <w:trPr>
          <w:trHeight w:val="276"/>
        </w:trPr>
        <w:tc>
          <w:tcPr>
            <w:tcW w:w="10206" w:type="dxa"/>
            <w:tcBorders>
              <w:top w:val="nil"/>
              <w:left w:val="nil"/>
              <w:bottom w:val="nil"/>
              <w:right w:val="nil"/>
            </w:tcBorders>
            <w:shd w:val="clear" w:color="auto" w:fill="auto"/>
            <w:hideMark/>
          </w:tcPr>
          <w:p w14:paraId="57A5CC56" w14:textId="77777777" w:rsidR="005B3BED" w:rsidRPr="005B3BED" w:rsidRDefault="005B3BED" w:rsidP="005B3BED">
            <w:pPr>
              <w:spacing w:after="0" w:line="240" w:lineRule="auto"/>
              <w:rPr>
                <w:rFonts w:ascii="Calibri" w:eastAsia="Times New Roman" w:hAnsi="Calibri" w:cs="Calibri"/>
                <w:color w:val="000000"/>
                <w:sz w:val="14"/>
                <w:szCs w:val="14"/>
                <w:lang w:eastAsia="nl-BE"/>
              </w:rPr>
            </w:pPr>
            <w:r w:rsidRPr="005B3BED">
              <w:rPr>
                <w:rFonts w:ascii="Calibri" w:eastAsia="Times New Roman" w:hAnsi="Calibri" w:cs="Calibri"/>
                <w:color w:val="000000"/>
                <w:sz w:val="14"/>
                <w:szCs w:val="14"/>
                <w:lang w:eastAsia="nl-BE"/>
              </w:rPr>
              <w:t xml:space="preserve"> - Guide pour fermeture éclair:</w:t>
            </w:r>
          </w:p>
        </w:tc>
      </w:tr>
      <w:tr w:rsidR="005B3BED" w:rsidRPr="00B60C1A" w14:paraId="27E01FE7" w14:textId="77777777" w:rsidTr="005B3BED">
        <w:trPr>
          <w:trHeight w:val="276"/>
        </w:trPr>
        <w:tc>
          <w:tcPr>
            <w:tcW w:w="10206" w:type="dxa"/>
            <w:tcBorders>
              <w:top w:val="nil"/>
              <w:left w:val="nil"/>
              <w:bottom w:val="nil"/>
              <w:right w:val="nil"/>
            </w:tcBorders>
            <w:shd w:val="clear" w:color="auto" w:fill="auto"/>
            <w:hideMark/>
          </w:tcPr>
          <w:p w14:paraId="34407548" w14:textId="77777777" w:rsidR="005B3BED" w:rsidRPr="005B3BED" w:rsidRDefault="005B3BED" w:rsidP="005B3BED">
            <w:pPr>
              <w:spacing w:after="0" w:line="240" w:lineRule="auto"/>
              <w:rPr>
                <w:rFonts w:ascii="Calibri" w:eastAsia="Times New Roman" w:hAnsi="Calibri" w:cs="Calibri"/>
                <w:color w:val="000000"/>
                <w:sz w:val="14"/>
                <w:szCs w:val="14"/>
                <w:lang w:val="fr-BE" w:eastAsia="nl-BE"/>
              </w:rPr>
            </w:pPr>
            <w:r w:rsidRPr="005B3BED">
              <w:rPr>
                <w:rFonts w:ascii="Calibri" w:eastAsia="Times New Roman" w:hAnsi="Calibri" w:cs="Calibri"/>
                <w:color w:val="000000"/>
                <w:sz w:val="14"/>
                <w:szCs w:val="14"/>
                <w:lang w:val="fr-BE" w:eastAsia="nl-BE"/>
              </w:rPr>
              <w:t xml:space="preserve">    - Matière synthétique HPVC (= garantie de résistance au vent grâce à la solidité d'exécution)</w:t>
            </w:r>
          </w:p>
        </w:tc>
      </w:tr>
      <w:tr w:rsidR="005B3BED" w:rsidRPr="00B60C1A" w14:paraId="6AAEBB85" w14:textId="77777777" w:rsidTr="005B3BED">
        <w:trPr>
          <w:trHeight w:val="276"/>
        </w:trPr>
        <w:tc>
          <w:tcPr>
            <w:tcW w:w="10206" w:type="dxa"/>
            <w:tcBorders>
              <w:top w:val="nil"/>
              <w:left w:val="nil"/>
              <w:bottom w:val="nil"/>
              <w:right w:val="nil"/>
            </w:tcBorders>
            <w:shd w:val="clear" w:color="auto" w:fill="auto"/>
            <w:hideMark/>
          </w:tcPr>
          <w:p w14:paraId="5C34A51A" w14:textId="77777777" w:rsidR="005B3BED" w:rsidRPr="005B3BED" w:rsidRDefault="005B3BED" w:rsidP="005B3BED">
            <w:pPr>
              <w:spacing w:after="0" w:line="240" w:lineRule="auto"/>
              <w:rPr>
                <w:rFonts w:ascii="Calibri" w:eastAsia="Times New Roman" w:hAnsi="Calibri" w:cs="Calibri"/>
                <w:color w:val="0070C0"/>
                <w:sz w:val="14"/>
                <w:szCs w:val="14"/>
                <w:lang w:val="fr-BE" w:eastAsia="nl-BE"/>
              </w:rPr>
            </w:pPr>
            <w:r w:rsidRPr="005B3BED">
              <w:rPr>
                <w:rFonts w:ascii="Calibri" w:eastAsia="Times New Roman" w:hAnsi="Calibri" w:cs="Calibri"/>
                <w:color w:val="0070C0"/>
                <w:sz w:val="14"/>
                <w:szCs w:val="14"/>
                <w:lang w:val="fr-BE" w:eastAsia="nl-BE"/>
              </w:rPr>
              <w:t xml:space="preserve">    - Technologie Smooth : couche supérieure coextrudée résistante à l'usure (= fonctionnement souple et silencieux, durable à long terme, sans entretien supplémentaire)</w:t>
            </w:r>
          </w:p>
        </w:tc>
      </w:tr>
      <w:tr w:rsidR="005B3BED" w:rsidRPr="00B60C1A" w14:paraId="21DBE6CB" w14:textId="77777777" w:rsidTr="005B3BED">
        <w:trPr>
          <w:trHeight w:val="276"/>
        </w:trPr>
        <w:tc>
          <w:tcPr>
            <w:tcW w:w="10206" w:type="dxa"/>
            <w:tcBorders>
              <w:top w:val="nil"/>
              <w:left w:val="nil"/>
              <w:bottom w:val="nil"/>
              <w:right w:val="nil"/>
            </w:tcBorders>
            <w:shd w:val="clear" w:color="auto" w:fill="auto"/>
            <w:hideMark/>
          </w:tcPr>
          <w:p w14:paraId="4C5CDECB" w14:textId="77777777" w:rsidR="005B3BED" w:rsidRPr="005B3BED" w:rsidRDefault="005B3BED" w:rsidP="005B3BED">
            <w:pPr>
              <w:spacing w:after="0" w:line="240" w:lineRule="auto"/>
              <w:rPr>
                <w:rFonts w:ascii="Calibri" w:eastAsia="Times New Roman" w:hAnsi="Calibri" w:cs="Calibri"/>
                <w:color w:val="000000"/>
                <w:sz w:val="14"/>
                <w:szCs w:val="14"/>
                <w:lang w:val="fr-BE" w:eastAsia="nl-BE"/>
              </w:rPr>
            </w:pPr>
            <w:r w:rsidRPr="005B3BED">
              <w:rPr>
                <w:rFonts w:ascii="Calibri" w:eastAsia="Times New Roman" w:hAnsi="Calibri" w:cs="Calibri"/>
                <w:color w:val="000000"/>
                <w:sz w:val="14"/>
                <w:szCs w:val="14"/>
                <w:lang w:val="fr-BE" w:eastAsia="nl-BE"/>
              </w:rPr>
              <w:t xml:space="preserve">    - Zones d'amortissement en néoprène (60 mm de long) (= compensent les rafales de vent et contribuent à une tension constante de la toile)</w:t>
            </w:r>
          </w:p>
        </w:tc>
      </w:tr>
      <w:tr w:rsidR="005B3BED" w:rsidRPr="005B3BED" w14:paraId="69BDCAA5" w14:textId="77777777" w:rsidTr="005B3BED">
        <w:trPr>
          <w:trHeight w:val="276"/>
        </w:trPr>
        <w:tc>
          <w:tcPr>
            <w:tcW w:w="10206" w:type="dxa"/>
            <w:tcBorders>
              <w:top w:val="nil"/>
              <w:left w:val="nil"/>
              <w:bottom w:val="nil"/>
              <w:right w:val="nil"/>
            </w:tcBorders>
            <w:shd w:val="clear" w:color="auto" w:fill="auto"/>
            <w:hideMark/>
          </w:tcPr>
          <w:p w14:paraId="0C31B372" w14:textId="77777777" w:rsidR="005B3BED" w:rsidRPr="005B3BED" w:rsidRDefault="005B3BED" w:rsidP="005B3BED">
            <w:pPr>
              <w:spacing w:after="0" w:line="240" w:lineRule="auto"/>
              <w:rPr>
                <w:rFonts w:ascii="Calibri" w:eastAsia="Times New Roman" w:hAnsi="Calibri" w:cs="Calibri"/>
                <w:color w:val="000000"/>
                <w:sz w:val="14"/>
                <w:szCs w:val="14"/>
                <w:lang w:eastAsia="nl-BE"/>
              </w:rPr>
            </w:pPr>
            <w:r w:rsidRPr="005B3BED">
              <w:rPr>
                <w:rFonts w:ascii="Calibri" w:eastAsia="Times New Roman" w:hAnsi="Calibri" w:cs="Calibri"/>
                <w:color w:val="000000"/>
                <w:sz w:val="14"/>
                <w:szCs w:val="14"/>
                <w:lang w:eastAsia="nl-BE"/>
              </w:rPr>
              <w:t>Option de la coulisse:</w:t>
            </w:r>
          </w:p>
        </w:tc>
      </w:tr>
      <w:tr w:rsidR="005B3BED" w:rsidRPr="00B60C1A" w14:paraId="6633268B" w14:textId="77777777" w:rsidTr="005B3BED">
        <w:trPr>
          <w:trHeight w:val="276"/>
        </w:trPr>
        <w:tc>
          <w:tcPr>
            <w:tcW w:w="10206" w:type="dxa"/>
            <w:tcBorders>
              <w:top w:val="nil"/>
              <w:left w:val="nil"/>
              <w:bottom w:val="nil"/>
              <w:right w:val="nil"/>
            </w:tcBorders>
            <w:shd w:val="clear" w:color="auto" w:fill="auto"/>
            <w:hideMark/>
          </w:tcPr>
          <w:p w14:paraId="3113F88E" w14:textId="77777777" w:rsidR="005B3BED" w:rsidRPr="005B3BED" w:rsidRDefault="005B3BED" w:rsidP="005B3BED">
            <w:pPr>
              <w:spacing w:after="0" w:line="240" w:lineRule="auto"/>
              <w:rPr>
                <w:rFonts w:ascii="Calibri" w:eastAsia="Times New Roman" w:hAnsi="Calibri" w:cs="Calibri"/>
                <w:color w:val="FF0000"/>
                <w:sz w:val="14"/>
                <w:szCs w:val="14"/>
                <w:lang w:val="fr-BE" w:eastAsia="nl-BE"/>
              </w:rPr>
            </w:pPr>
            <w:r w:rsidRPr="005B3BED">
              <w:rPr>
                <w:rFonts w:ascii="Calibri" w:eastAsia="Times New Roman" w:hAnsi="Calibri" w:cs="Calibri"/>
                <w:color w:val="FF0000"/>
                <w:sz w:val="14"/>
                <w:szCs w:val="14"/>
                <w:lang w:val="fr-BE" w:eastAsia="nl-BE"/>
              </w:rPr>
              <w:t xml:space="preserve"> - Coulisse fermée : l 35 mm x P 48 mm en 2 parties. Dotée d'une plaque de base avec angle à 0 ° ou 5 ° fabriquée en polyamide renforcé de fibre de verre</w:t>
            </w:r>
          </w:p>
        </w:tc>
      </w:tr>
      <w:tr w:rsidR="005B3BED" w:rsidRPr="00B60C1A" w14:paraId="5174E002" w14:textId="77777777" w:rsidTr="005B3BED">
        <w:trPr>
          <w:trHeight w:val="276"/>
        </w:trPr>
        <w:tc>
          <w:tcPr>
            <w:tcW w:w="10206" w:type="dxa"/>
            <w:tcBorders>
              <w:top w:val="nil"/>
              <w:left w:val="nil"/>
              <w:bottom w:val="nil"/>
              <w:right w:val="nil"/>
            </w:tcBorders>
            <w:shd w:val="clear" w:color="auto" w:fill="auto"/>
            <w:hideMark/>
          </w:tcPr>
          <w:p w14:paraId="535A7CDC" w14:textId="77777777" w:rsidR="005B3BED" w:rsidRPr="005B3BED" w:rsidRDefault="005B3BED" w:rsidP="005B3BED">
            <w:pPr>
              <w:spacing w:after="0" w:line="240" w:lineRule="auto"/>
              <w:rPr>
                <w:rFonts w:ascii="Calibri" w:eastAsia="Times New Roman" w:hAnsi="Calibri" w:cs="Calibri"/>
                <w:color w:val="000000"/>
                <w:sz w:val="14"/>
                <w:szCs w:val="14"/>
                <w:lang w:val="fr-BE" w:eastAsia="nl-BE"/>
              </w:rPr>
            </w:pPr>
            <w:r w:rsidRPr="005B3BED">
              <w:rPr>
                <w:rFonts w:ascii="Calibri" w:eastAsia="Times New Roman" w:hAnsi="Calibri" w:cs="Calibri"/>
                <w:color w:val="000000"/>
                <w:sz w:val="14"/>
                <w:szCs w:val="14"/>
                <w:lang w:val="fr-BE" w:eastAsia="nl-BE"/>
              </w:rPr>
              <w:t xml:space="preserve"> - Coulisse d'accouplement  : l 58 mm x P 48 mm, 3 parties ; dotée d'une plaque de base avec angle à 0 ° fabriquée en polyamide renforcé de fibre de verre</w:t>
            </w:r>
          </w:p>
        </w:tc>
      </w:tr>
      <w:tr w:rsidR="005B3BED" w:rsidRPr="00B60C1A" w14:paraId="420D0AB3" w14:textId="77777777" w:rsidTr="005B3BED">
        <w:trPr>
          <w:trHeight w:val="276"/>
        </w:trPr>
        <w:tc>
          <w:tcPr>
            <w:tcW w:w="10206" w:type="dxa"/>
            <w:tcBorders>
              <w:top w:val="nil"/>
              <w:left w:val="nil"/>
              <w:bottom w:val="nil"/>
              <w:right w:val="nil"/>
            </w:tcBorders>
            <w:shd w:val="clear" w:color="auto" w:fill="auto"/>
            <w:hideMark/>
          </w:tcPr>
          <w:p w14:paraId="0BC28FA3" w14:textId="77777777" w:rsidR="005B3BED" w:rsidRPr="005B3BED" w:rsidRDefault="005B3BED" w:rsidP="005B3BED">
            <w:pPr>
              <w:spacing w:after="0" w:line="240" w:lineRule="auto"/>
              <w:rPr>
                <w:rFonts w:ascii="Calibri" w:eastAsia="Times New Roman" w:hAnsi="Calibri" w:cs="Calibri"/>
                <w:color w:val="000000"/>
                <w:sz w:val="14"/>
                <w:szCs w:val="14"/>
                <w:lang w:val="fr-BE" w:eastAsia="nl-BE"/>
              </w:rPr>
            </w:pPr>
            <w:r w:rsidRPr="005B3BED">
              <w:rPr>
                <w:rFonts w:ascii="Calibri" w:eastAsia="Times New Roman" w:hAnsi="Calibri" w:cs="Calibri"/>
                <w:color w:val="000000"/>
                <w:sz w:val="14"/>
                <w:szCs w:val="14"/>
                <w:lang w:val="fr-BE" w:eastAsia="nl-BE"/>
              </w:rPr>
              <w:t xml:space="preserve"> - Fixé directement sur le châssis/la construction. Aucune vis n'est visible du côté de la façade</w:t>
            </w:r>
          </w:p>
        </w:tc>
      </w:tr>
      <w:tr w:rsidR="005B3BED" w:rsidRPr="00B60C1A" w14:paraId="4EB00CF7" w14:textId="77777777" w:rsidTr="005B3BED">
        <w:trPr>
          <w:trHeight w:val="276"/>
        </w:trPr>
        <w:tc>
          <w:tcPr>
            <w:tcW w:w="10206" w:type="dxa"/>
            <w:tcBorders>
              <w:top w:val="nil"/>
              <w:left w:val="nil"/>
              <w:bottom w:val="nil"/>
              <w:right w:val="nil"/>
            </w:tcBorders>
            <w:shd w:val="clear" w:color="auto" w:fill="auto"/>
            <w:hideMark/>
          </w:tcPr>
          <w:p w14:paraId="09604E7F" w14:textId="77777777" w:rsidR="005B3BED" w:rsidRPr="005B3BED" w:rsidRDefault="005B3BED" w:rsidP="005B3BED">
            <w:pPr>
              <w:spacing w:after="0" w:line="240" w:lineRule="auto"/>
              <w:rPr>
                <w:rFonts w:ascii="Calibri" w:eastAsia="Times New Roman" w:hAnsi="Calibri" w:cs="Calibri"/>
                <w:color w:val="000000"/>
                <w:sz w:val="14"/>
                <w:szCs w:val="14"/>
                <w:lang w:val="fr-BE" w:eastAsia="nl-BE"/>
              </w:rPr>
            </w:pPr>
            <w:r w:rsidRPr="005B3BED">
              <w:rPr>
                <w:rFonts w:ascii="Calibri" w:eastAsia="Times New Roman" w:hAnsi="Calibri" w:cs="Calibri"/>
                <w:color w:val="000000"/>
                <w:sz w:val="14"/>
                <w:szCs w:val="14"/>
                <w:lang w:val="fr-BE" w:eastAsia="nl-BE"/>
              </w:rPr>
              <w:t>Pour un montage optimal, les coulisses (fermées et ouvertes) sont toujours prépercées (première chambre).</w:t>
            </w:r>
          </w:p>
        </w:tc>
      </w:tr>
      <w:tr w:rsidR="005B3BED" w:rsidRPr="00B60C1A" w14:paraId="1B28A4ED" w14:textId="77777777" w:rsidTr="005B3BED">
        <w:trPr>
          <w:trHeight w:val="276"/>
        </w:trPr>
        <w:tc>
          <w:tcPr>
            <w:tcW w:w="10206" w:type="dxa"/>
            <w:tcBorders>
              <w:top w:val="nil"/>
              <w:left w:val="nil"/>
              <w:bottom w:val="nil"/>
              <w:right w:val="nil"/>
            </w:tcBorders>
            <w:shd w:val="clear" w:color="auto" w:fill="auto"/>
            <w:hideMark/>
          </w:tcPr>
          <w:p w14:paraId="52EE4DB9" w14:textId="77777777" w:rsidR="005B3BED" w:rsidRPr="005B3BED" w:rsidRDefault="005B3BED" w:rsidP="005B3BED">
            <w:pPr>
              <w:spacing w:after="0" w:line="240" w:lineRule="auto"/>
              <w:rPr>
                <w:rFonts w:ascii="Calibri" w:eastAsia="Times New Roman" w:hAnsi="Calibri" w:cs="Calibri"/>
                <w:color w:val="000000"/>
                <w:sz w:val="14"/>
                <w:szCs w:val="14"/>
                <w:lang w:val="fr-BE" w:eastAsia="nl-BE"/>
              </w:rPr>
            </w:pPr>
          </w:p>
        </w:tc>
      </w:tr>
      <w:tr w:rsidR="005B3BED" w:rsidRPr="005B3BED" w14:paraId="5454B1FF" w14:textId="77777777" w:rsidTr="005B3BED">
        <w:trPr>
          <w:trHeight w:val="276"/>
        </w:trPr>
        <w:tc>
          <w:tcPr>
            <w:tcW w:w="10206" w:type="dxa"/>
            <w:tcBorders>
              <w:top w:val="nil"/>
              <w:left w:val="nil"/>
              <w:bottom w:val="nil"/>
              <w:right w:val="nil"/>
            </w:tcBorders>
            <w:shd w:val="clear" w:color="auto" w:fill="auto"/>
            <w:hideMark/>
          </w:tcPr>
          <w:p w14:paraId="014BCF19" w14:textId="77777777" w:rsidR="005B3BED" w:rsidRPr="005B3BED" w:rsidRDefault="005B3BED" w:rsidP="005B3BED">
            <w:pPr>
              <w:spacing w:after="0" w:line="240" w:lineRule="auto"/>
              <w:rPr>
                <w:rFonts w:ascii="Calibri" w:eastAsia="Times New Roman" w:hAnsi="Calibri" w:cs="Calibri"/>
                <w:b/>
                <w:bCs/>
                <w:color w:val="000000"/>
                <w:sz w:val="20"/>
                <w:szCs w:val="20"/>
                <w:u w:val="single"/>
                <w:lang w:eastAsia="nl-BE"/>
              </w:rPr>
            </w:pPr>
            <w:r w:rsidRPr="005B3BED">
              <w:rPr>
                <w:rFonts w:ascii="Calibri" w:eastAsia="Times New Roman" w:hAnsi="Calibri" w:cs="Calibri"/>
                <w:b/>
                <w:bCs/>
                <w:color w:val="000000"/>
                <w:sz w:val="20"/>
                <w:szCs w:val="20"/>
                <w:u w:val="single"/>
                <w:lang w:eastAsia="nl-BE"/>
              </w:rPr>
              <w:t>Jeu de toile</w:t>
            </w:r>
          </w:p>
        </w:tc>
      </w:tr>
      <w:tr w:rsidR="005B3BED" w:rsidRPr="005B3BED" w14:paraId="5CDED277" w14:textId="77777777" w:rsidTr="005B3BED">
        <w:trPr>
          <w:trHeight w:val="276"/>
        </w:trPr>
        <w:tc>
          <w:tcPr>
            <w:tcW w:w="10206" w:type="dxa"/>
            <w:tcBorders>
              <w:top w:val="nil"/>
              <w:left w:val="nil"/>
              <w:bottom w:val="nil"/>
              <w:right w:val="nil"/>
            </w:tcBorders>
            <w:shd w:val="clear" w:color="auto" w:fill="auto"/>
            <w:hideMark/>
          </w:tcPr>
          <w:p w14:paraId="503D5B27" w14:textId="77777777" w:rsidR="005B3BED" w:rsidRPr="005B3BED" w:rsidRDefault="005B3BED" w:rsidP="005B3BED">
            <w:pPr>
              <w:spacing w:after="0" w:line="240" w:lineRule="auto"/>
              <w:rPr>
                <w:rFonts w:ascii="Calibri" w:eastAsia="Times New Roman" w:hAnsi="Calibri" w:cs="Calibri"/>
                <w:color w:val="000000"/>
                <w:sz w:val="14"/>
                <w:szCs w:val="14"/>
                <w:lang w:eastAsia="nl-BE"/>
              </w:rPr>
            </w:pPr>
            <w:r w:rsidRPr="005B3BED">
              <w:rPr>
                <w:rFonts w:ascii="Calibri" w:eastAsia="Times New Roman" w:hAnsi="Calibri" w:cs="Calibri"/>
                <w:color w:val="000000"/>
                <w:sz w:val="14"/>
                <w:szCs w:val="14"/>
                <w:lang w:eastAsia="nl-BE"/>
              </w:rPr>
              <w:t>Composition:</w:t>
            </w:r>
          </w:p>
        </w:tc>
      </w:tr>
      <w:tr w:rsidR="005B3BED" w:rsidRPr="00B60C1A" w14:paraId="1DCCF1F9" w14:textId="77777777" w:rsidTr="005B3BED">
        <w:trPr>
          <w:trHeight w:val="276"/>
        </w:trPr>
        <w:tc>
          <w:tcPr>
            <w:tcW w:w="10206" w:type="dxa"/>
            <w:tcBorders>
              <w:top w:val="nil"/>
              <w:left w:val="nil"/>
              <w:bottom w:val="nil"/>
              <w:right w:val="nil"/>
            </w:tcBorders>
            <w:shd w:val="clear" w:color="auto" w:fill="auto"/>
            <w:hideMark/>
          </w:tcPr>
          <w:p w14:paraId="6B3CFD43" w14:textId="77777777" w:rsidR="005B3BED" w:rsidRPr="005B3BED" w:rsidRDefault="005B3BED" w:rsidP="005B3BED">
            <w:pPr>
              <w:spacing w:after="0" w:line="240" w:lineRule="auto"/>
              <w:rPr>
                <w:rFonts w:ascii="Calibri" w:eastAsia="Times New Roman" w:hAnsi="Calibri" w:cs="Calibri"/>
                <w:color w:val="000000"/>
                <w:sz w:val="14"/>
                <w:szCs w:val="14"/>
                <w:lang w:val="fr-BE" w:eastAsia="nl-BE"/>
              </w:rPr>
            </w:pPr>
            <w:r w:rsidRPr="005B3BED">
              <w:rPr>
                <w:rFonts w:ascii="Calibri" w:eastAsia="Times New Roman" w:hAnsi="Calibri" w:cs="Calibri"/>
                <w:color w:val="000000"/>
                <w:sz w:val="14"/>
                <w:szCs w:val="14"/>
                <w:lang w:val="fr-BE" w:eastAsia="nl-BE"/>
              </w:rPr>
              <w:t xml:space="preserve"> - Tube d’enroulement : Acier galvanisé, pourvu d'une rainure de toile décalée et noyée</w:t>
            </w:r>
          </w:p>
        </w:tc>
      </w:tr>
      <w:tr w:rsidR="005B3BED" w:rsidRPr="00B60C1A" w14:paraId="6B81740C" w14:textId="77777777" w:rsidTr="005B3BED">
        <w:trPr>
          <w:trHeight w:val="276"/>
        </w:trPr>
        <w:tc>
          <w:tcPr>
            <w:tcW w:w="10206" w:type="dxa"/>
            <w:tcBorders>
              <w:top w:val="nil"/>
              <w:left w:val="nil"/>
              <w:bottom w:val="nil"/>
              <w:right w:val="nil"/>
            </w:tcBorders>
            <w:shd w:val="clear" w:color="auto" w:fill="auto"/>
            <w:hideMark/>
          </w:tcPr>
          <w:p w14:paraId="5A6B9008" w14:textId="77777777" w:rsidR="005B3BED" w:rsidRPr="005B3BED" w:rsidRDefault="005B3BED" w:rsidP="005B3BED">
            <w:pPr>
              <w:spacing w:after="0" w:line="240" w:lineRule="auto"/>
              <w:rPr>
                <w:rFonts w:ascii="Calibri" w:eastAsia="Times New Roman" w:hAnsi="Calibri" w:cs="Calibri"/>
                <w:color w:val="000000"/>
                <w:sz w:val="14"/>
                <w:szCs w:val="14"/>
                <w:lang w:val="fr-BE" w:eastAsia="nl-BE"/>
              </w:rPr>
            </w:pPr>
            <w:r w:rsidRPr="005B3BED">
              <w:rPr>
                <w:rFonts w:ascii="Calibri" w:eastAsia="Times New Roman" w:hAnsi="Calibri" w:cs="Calibri"/>
                <w:color w:val="000000"/>
                <w:sz w:val="14"/>
                <w:szCs w:val="14"/>
                <w:lang w:val="fr-BE" w:eastAsia="nl-BE"/>
              </w:rPr>
              <w:t xml:space="preserve">   (= Empêche la formation de plis horizontaux en limitant l'enfoncement de la toile et en facilitant son (dé)montage)</w:t>
            </w:r>
          </w:p>
        </w:tc>
      </w:tr>
      <w:tr w:rsidR="005B3BED" w:rsidRPr="00B60C1A" w14:paraId="24EB05E9" w14:textId="77777777" w:rsidTr="005B3BED">
        <w:trPr>
          <w:trHeight w:val="276"/>
        </w:trPr>
        <w:tc>
          <w:tcPr>
            <w:tcW w:w="10206" w:type="dxa"/>
            <w:tcBorders>
              <w:top w:val="nil"/>
              <w:left w:val="nil"/>
              <w:bottom w:val="nil"/>
              <w:right w:val="nil"/>
            </w:tcBorders>
            <w:shd w:val="clear" w:color="auto" w:fill="auto"/>
            <w:hideMark/>
          </w:tcPr>
          <w:p w14:paraId="604DD4D6" w14:textId="77777777" w:rsidR="005B3BED" w:rsidRPr="005B3BED" w:rsidRDefault="005B3BED" w:rsidP="005B3BED">
            <w:pPr>
              <w:spacing w:after="0" w:line="240" w:lineRule="auto"/>
              <w:rPr>
                <w:rFonts w:ascii="Calibri" w:eastAsia="Times New Roman" w:hAnsi="Calibri" w:cs="Calibri"/>
                <w:color w:val="000000"/>
                <w:sz w:val="14"/>
                <w:szCs w:val="14"/>
                <w:lang w:val="fr-BE" w:eastAsia="nl-BE"/>
              </w:rPr>
            </w:pPr>
            <w:r w:rsidRPr="005B3BED">
              <w:rPr>
                <w:rFonts w:ascii="Calibri" w:eastAsia="Times New Roman" w:hAnsi="Calibri" w:cs="Calibri"/>
                <w:color w:val="000000"/>
                <w:sz w:val="14"/>
                <w:szCs w:val="14"/>
                <w:lang w:val="fr-BE" w:eastAsia="nl-BE"/>
              </w:rPr>
              <w:t xml:space="preserve"> - Embouts coniques de tube d'enroulement (= compensent les surépaisseurs de la fermeture éclair remontée et garantissent de ce fait un enroulement parfait sur la toile)</w:t>
            </w:r>
          </w:p>
        </w:tc>
      </w:tr>
      <w:tr w:rsidR="005B3BED" w:rsidRPr="00B60C1A" w14:paraId="4C4DED48" w14:textId="77777777" w:rsidTr="005B3BED">
        <w:trPr>
          <w:trHeight w:val="276"/>
        </w:trPr>
        <w:tc>
          <w:tcPr>
            <w:tcW w:w="10206" w:type="dxa"/>
            <w:tcBorders>
              <w:top w:val="nil"/>
              <w:left w:val="nil"/>
              <w:bottom w:val="nil"/>
              <w:right w:val="nil"/>
            </w:tcBorders>
            <w:shd w:val="clear" w:color="auto" w:fill="auto"/>
            <w:hideMark/>
          </w:tcPr>
          <w:p w14:paraId="674E9242" w14:textId="77777777" w:rsidR="005B3BED" w:rsidRPr="005B3BED" w:rsidRDefault="005B3BED" w:rsidP="005B3BED">
            <w:pPr>
              <w:spacing w:after="0" w:line="240" w:lineRule="auto"/>
              <w:rPr>
                <w:rFonts w:ascii="Calibri" w:eastAsia="Times New Roman" w:hAnsi="Calibri" w:cs="Calibri"/>
                <w:color w:val="0070C0"/>
                <w:sz w:val="14"/>
                <w:szCs w:val="14"/>
                <w:lang w:val="fr-BE" w:eastAsia="nl-BE"/>
              </w:rPr>
            </w:pPr>
            <w:r w:rsidRPr="005B3BED">
              <w:rPr>
                <w:rFonts w:ascii="Calibri" w:eastAsia="Times New Roman" w:hAnsi="Calibri" w:cs="Calibri"/>
                <w:color w:val="0070C0"/>
                <w:sz w:val="14"/>
                <w:szCs w:val="14"/>
                <w:lang w:val="fr-BE" w:eastAsia="nl-BE"/>
              </w:rPr>
              <w:t>Technologie Connect&amp;Go : Le (dé)montage d'un jeu de toile est facilité au moyen de la connexion électrique : technologie Connect&amp;Go.</w:t>
            </w:r>
          </w:p>
        </w:tc>
      </w:tr>
      <w:tr w:rsidR="005B3BED" w:rsidRPr="00B60C1A" w14:paraId="36E18E4E" w14:textId="77777777" w:rsidTr="005B3BED">
        <w:trPr>
          <w:trHeight w:val="276"/>
        </w:trPr>
        <w:tc>
          <w:tcPr>
            <w:tcW w:w="10206" w:type="dxa"/>
            <w:tcBorders>
              <w:top w:val="nil"/>
              <w:left w:val="nil"/>
              <w:bottom w:val="nil"/>
              <w:right w:val="nil"/>
            </w:tcBorders>
            <w:shd w:val="clear" w:color="auto" w:fill="auto"/>
            <w:hideMark/>
          </w:tcPr>
          <w:p w14:paraId="6494ADEF" w14:textId="77777777" w:rsidR="005B3BED" w:rsidRPr="005B3BED" w:rsidRDefault="005B3BED" w:rsidP="005B3BED">
            <w:pPr>
              <w:spacing w:after="0" w:line="240" w:lineRule="auto"/>
              <w:rPr>
                <w:rFonts w:ascii="Calibri" w:eastAsia="Times New Roman" w:hAnsi="Calibri" w:cs="Calibri"/>
                <w:color w:val="0070C0"/>
                <w:sz w:val="14"/>
                <w:szCs w:val="14"/>
                <w:lang w:val="fr-BE" w:eastAsia="nl-BE"/>
              </w:rPr>
            </w:pPr>
          </w:p>
        </w:tc>
      </w:tr>
      <w:tr w:rsidR="005B3BED" w:rsidRPr="005B3BED" w14:paraId="23FE2BD4" w14:textId="77777777" w:rsidTr="005B3BED">
        <w:trPr>
          <w:trHeight w:val="276"/>
        </w:trPr>
        <w:tc>
          <w:tcPr>
            <w:tcW w:w="10206" w:type="dxa"/>
            <w:tcBorders>
              <w:top w:val="nil"/>
              <w:left w:val="nil"/>
              <w:bottom w:val="nil"/>
              <w:right w:val="nil"/>
            </w:tcBorders>
            <w:shd w:val="clear" w:color="auto" w:fill="auto"/>
            <w:hideMark/>
          </w:tcPr>
          <w:p w14:paraId="061D1012" w14:textId="77777777" w:rsidR="005B3BED" w:rsidRPr="005B3BED" w:rsidRDefault="005B3BED" w:rsidP="005B3BED">
            <w:pPr>
              <w:spacing w:after="0" w:line="240" w:lineRule="auto"/>
              <w:rPr>
                <w:rFonts w:ascii="Calibri" w:eastAsia="Times New Roman" w:hAnsi="Calibri" w:cs="Calibri"/>
                <w:b/>
                <w:bCs/>
                <w:color w:val="000000"/>
                <w:sz w:val="20"/>
                <w:szCs w:val="20"/>
                <w:u w:val="single"/>
                <w:lang w:eastAsia="nl-BE"/>
              </w:rPr>
            </w:pPr>
            <w:r w:rsidRPr="005B3BED">
              <w:rPr>
                <w:rFonts w:ascii="Calibri" w:eastAsia="Times New Roman" w:hAnsi="Calibri" w:cs="Calibri"/>
                <w:b/>
                <w:bCs/>
                <w:color w:val="000000"/>
                <w:sz w:val="20"/>
                <w:szCs w:val="20"/>
                <w:u w:val="single"/>
                <w:lang w:eastAsia="nl-BE"/>
              </w:rPr>
              <w:t>Toile</w:t>
            </w:r>
          </w:p>
        </w:tc>
      </w:tr>
      <w:tr w:rsidR="005B3BED" w:rsidRPr="00B60C1A" w14:paraId="11E1A8E3" w14:textId="77777777" w:rsidTr="005B3BED">
        <w:trPr>
          <w:trHeight w:val="276"/>
        </w:trPr>
        <w:tc>
          <w:tcPr>
            <w:tcW w:w="10206" w:type="dxa"/>
            <w:tcBorders>
              <w:top w:val="nil"/>
              <w:left w:val="nil"/>
              <w:bottom w:val="nil"/>
              <w:right w:val="nil"/>
            </w:tcBorders>
            <w:shd w:val="clear" w:color="auto" w:fill="auto"/>
            <w:hideMark/>
          </w:tcPr>
          <w:p w14:paraId="68E41AB6" w14:textId="77777777" w:rsidR="005B3BED" w:rsidRPr="005B3BED" w:rsidRDefault="005B3BED" w:rsidP="005B3BED">
            <w:pPr>
              <w:spacing w:after="0" w:line="240" w:lineRule="auto"/>
              <w:rPr>
                <w:rFonts w:ascii="Calibri" w:eastAsia="Times New Roman" w:hAnsi="Calibri" w:cs="Calibri"/>
                <w:color w:val="000000"/>
                <w:sz w:val="14"/>
                <w:szCs w:val="14"/>
                <w:lang w:val="fr-BE" w:eastAsia="nl-BE"/>
              </w:rPr>
            </w:pPr>
            <w:r w:rsidRPr="005B3BED">
              <w:rPr>
                <w:rFonts w:ascii="Calibri" w:eastAsia="Times New Roman" w:hAnsi="Calibri" w:cs="Calibri"/>
                <w:color w:val="000000"/>
                <w:sz w:val="14"/>
                <w:szCs w:val="14"/>
                <w:lang w:val="fr-BE" w:eastAsia="nl-BE"/>
              </w:rPr>
              <w:t>Toutes les toiles sont en une partie, sauf si la hauteur &gt; à la largeur du rouleau de toile.</w:t>
            </w:r>
          </w:p>
        </w:tc>
      </w:tr>
      <w:tr w:rsidR="005B3BED" w:rsidRPr="005B3BED" w14:paraId="67A799C7" w14:textId="77777777" w:rsidTr="005B3BED">
        <w:trPr>
          <w:trHeight w:val="276"/>
        </w:trPr>
        <w:tc>
          <w:tcPr>
            <w:tcW w:w="10206" w:type="dxa"/>
            <w:tcBorders>
              <w:top w:val="nil"/>
              <w:left w:val="nil"/>
              <w:bottom w:val="nil"/>
              <w:right w:val="nil"/>
            </w:tcBorders>
            <w:shd w:val="clear" w:color="auto" w:fill="auto"/>
            <w:hideMark/>
          </w:tcPr>
          <w:p w14:paraId="1918CE1B" w14:textId="77777777" w:rsidR="005B3BED" w:rsidRPr="005B3BED" w:rsidRDefault="005B3BED" w:rsidP="005B3BED">
            <w:pPr>
              <w:spacing w:after="0" w:line="240" w:lineRule="auto"/>
              <w:rPr>
                <w:rFonts w:ascii="Calibri" w:eastAsia="Times New Roman" w:hAnsi="Calibri" w:cs="Calibri"/>
                <w:color w:val="000000"/>
                <w:sz w:val="14"/>
                <w:szCs w:val="14"/>
                <w:lang w:eastAsia="nl-BE"/>
              </w:rPr>
            </w:pPr>
            <w:r w:rsidRPr="005B3BED">
              <w:rPr>
                <w:rFonts w:ascii="Calibri" w:eastAsia="Times New Roman" w:hAnsi="Calibri" w:cs="Calibri"/>
                <w:color w:val="000000"/>
                <w:sz w:val="14"/>
                <w:szCs w:val="14"/>
                <w:lang w:eastAsia="nl-BE"/>
              </w:rPr>
              <w:t>Confection :</w:t>
            </w:r>
          </w:p>
        </w:tc>
      </w:tr>
      <w:tr w:rsidR="005B3BED" w:rsidRPr="005B3BED" w14:paraId="189779A2" w14:textId="77777777" w:rsidTr="005B3BED">
        <w:trPr>
          <w:trHeight w:val="276"/>
        </w:trPr>
        <w:tc>
          <w:tcPr>
            <w:tcW w:w="10206" w:type="dxa"/>
            <w:tcBorders>
              <w:top w:val="nil"/>
              <w:left w:val="nil"/>
              <w:bottom w:val="nil"/>
              <w:right w:val="nil"/>
            </w:tcBorders>
            <w:shd w:val="clear" w:color="auto" w:fill="auto"/>
            <w:hideMark/>
          </w:tcPr>
          <w:p w14:paraId="23C35B6F" w14:textId="77777777" w:rsidR="005B3BED" w:rsidRPr="005B3BED" w:rsidRDefault="005B3BED" w:rsidP="005B3BED">
            <w:pPr>
              <w:spacing w:after="0" w:line="240" w:lineRule="auto"/>
              <w:rPr>
                <w:rFonts w:ascii="Calibri" w:eastAsia="Times New Roman" w:hAnsi="Calibri" w:cs="Calibri"/>
                <w:color w:val="000000"/>
                <w:sz w:val="14"/>
                <w:szCs w:val="14"/>
                <w:lang w:eastAsia="nl-BE"/>
              </w:rPr>
            </w:pPr>
            <w:r w:rsidRPr="005B3BED">
              <w:rPr>
                <w:rFonts w:ascii="Calibri" w:eastAsia="Times New Roman" w:hAnsi="Calibri" w:cs="Calibri"/>
                <w:color w:val="000000"/>
                <w:sz w:val="14"/>
                <w:szCs w:val="14"/>
                <w:lang w:eastAsia="nl-BE"/>
              </w:rPr>
              <w:t xml:space="preserve"> - Horizontale</w:t>
            </w:r>
          </w:p>
        </w:tc>
      </w:tr>
      <w:tr w:rsidR="005B3BED" w:rsidRPr="00B60C1A" w14:paraId="6088086F" w14:textId="77777777" w:rsidTr="005B3BED">
        <w:trPr>
          <w:trHeight w:val="276"/>
        </w:trPr>
        <w:tc>
          <w:tcPr>
            <w:tcW w:w="10206" w:type="dxa"/>
            <w:tcBorders>
              <w:top w:val="nil"/>
              <w:left w:val="nil"/>
              <w:bottom w:val="nil"/>
              <w:right w:val="nil"/>
            </w:tcBorders>
            <w:shd w:val="clear" w:color="auto" w:fill="auto"/>
            <w:hideMark/>
          </w:tcPr>
          <w:p w14:paraId="0621FA32" w14:textId="77777777" w:rsidR="005B3BED" w:rsidRPr="005B3BED" w:rsidRDefault="005B3BED" w:rsidP="005B3BED">
            <w:pPr>
              <w:spacing w:after="0" w:line="240" w:lineRule="auto"/>
              <w:rPr>
                <w:rFonts w:ascii="Calibri" w:eastAsia="Times New Roman" w:hAnsi="Calibri" w:cs="Calibri"/>
                <w:color w:val="0070C0"/>
                <w:sz w:val="14"/>
                <w:szCs w:val="14"/>
                <w:lang w:val="fr-BE" w:eastAsia="nl-BE"/>
              </w:rPr>
            </w:pPr>
            <w:r w:rsidRPr="005B3BED">
              <w:rPr>
                <w:rFonts w:ascii="Calibri" w:eastAsia="Times New Roman" w:hAnsi="Calibri" w:cs="Calibri"/>
                <w:color w:val="0070C0"/>
                <w:sz w:val="14"/>
                <w:szCs w:val="14"/>
                <w:lang w:val="fr-BE" w:eastAsia="nl-BE"/>
              </w:rPr>
              <w:t xml:space="preserve"> - Technologie Fixscreen : les bords verticaux sont pourvus d'une fermeture éclair symétrique</w:t>
            </w:r>
          </w:p>
        </w:tc>
      </w:tr>
      <w:tr w:rsidR="005B3BED" w:rsidRPr="00B60C1A" w14:paraId="0845F5A5" w14:textId="77777777" w:rsidTr="005B3BED">
        <w:trPr>
          <w:trHeight w:val="276"/>
        </w:trPr>
        <w:tc>
          <w:tcPr>
            <w:tcW w:w="10206" w:type="dxa"/>
            <w:tcBorders>
              <w:top w:val="nil"/>
              <w:left w:val="nil"/>
              <w:bottom w:val="nil"/>
              <w:right w:val="nil"/>
            </w:tcBorders>
            <w:shd w:val="clear" w:color="auto" w:fill="auto"/>
            <w:hideMark/>
          </w:tcPr>
          <w:p w14:paraId="5DB873F9" w14:textId="77777777" w:rsidR="005B3BED" w:rsidRPr="005B3BED" w:rsidRDefault="005B3BED" w:rsidP="005B3BED">
            <w:pPr>
              <w:spacing w:after="0" w:line="240" w:lineRule="auto"/>
              <w:rPr>
                <w:rFonts w:ascii="Calibri" w:eastAsia="Times New Roman" w:hAnsi="Calibri" w:cs="Calibri"/>
                <w:color w:val="000000"/>
                <w:sz w:val="14"/>
                <w:szCs w:val="14"/>
                <w:lang w:val="fr-BE" w:eastAsia="nl-BE"/>
              </w:rPr>
            </w:pPr>
            <w:r w:rsidRPr="005B3BED">
              <w:rPr>
                <w:rFonts w:ascii="Calibri" w:eastAsia="Times New Roman" w:hAnsi="Calibri" w:cs="Calibri"/>
                <w:color w:val="000000"/>
                <w:sz w:val="14"/>
                <w:szCs w:val="14"/>
                <w:lang w:val="fr-BE" w:eastAsia="nl-BE"/>
              </w:rPr>
              <w:t xml:space="preserve">   (= Cette forme symétrique veille à ce que la toile absorbe bien la charge du vent. La toile est donc fermement enserrée dans les deux coulisses latérales et résiste au vent dans toutes les positions)</w:t>
            </w:r>
          </w:p>
        </w:tc>
      </w:tr>
      <w:tr w:rsidR="005B3BED" w:rsidRPr="00B60C1A" w14:paraId="778C1B33" w14:textId="77777777" w:rsidTr="005B3BED">
        <w:trPr>
          <w:trHeight w:val="276"/>
        </w:trPr>
        <w:tc>
          <w:tcPr>
            <w:tcW w:w="10206" w:type="dxa"/>
            <w:tcBorders>
              <w:top w:val="nil"/>
              <w:left w:val="nil"/>
              <w:bottom w:val="nil"/>
              <w:right w:val="nil"/>
            </w:tcBorders>
            <w:shd w:val="clear" w:color="auto" w:fill="auto"/>
            <w:hideMark/>
          </w:tcPr>
          <w:p w14:paraId="7EED7AC7" w14:textId="77777777" w:rsidR="005B3BED" w:rsidRPr="005B3BED" w:rsidRDefault="005B3BED" w:rsidP="005B3BED">
            <w:pPr>
              <w:spacing w:after="0" w:line="240" w:lineRule="auto"/>
              <w:rPr>
                <w:rFonts w:ascii="Calibri" w:eastAsia="Times New Roman" w:hAnsi="Calibri" w:cs="Calibri"/>
                <w:color w:val="000000"/>
                <w:sz w:val="14"/>
                <w:szCs w:val="14"/>
                <w:lang w:val="fr-BE" w:eastAsia="nl-BE"/>
              </w:rPr>
            </w:pPr>
            <w:r w:rsidRPr="005B3BED">
              <w:rPr>
                <w:rFonts w:ascii="Calibri" w:eastAsia="Times New Roman" w:hAnsi="Calibri" w:cs="Calibri"/>
                <w:color w:val="000000"/>
                <w:sz w:val="14"/>
                <w:szCs w:val="14"/>
                <w:lang w:val="fr-BE" w:eastAsia="nl-BE"/>
              </w:rPr>
              <w:lastRenderedPageBreak/>
              <w:t xml:space="preserve"> - Soudage de fermeture éclair : haute fréquence, toujours du côté le moins visible. (= Adhérence durable et esthétique des fermetures éclair à la toile)</w:t>
            </w:r>
          </w:p>
        </w:tc>
      </w:tr>
      <w:tr w:rsidR="005B3BED" w:rsidRPr="00B60C1A" w14:paraId="75778D17" w14:textId="77777777" w:rsidTr="005B3BED">
        <w:trPr>
          <w:trHeight w:val="276"/>
        </w:trPr>
        <w:tc>
          <w:tcPr>
            <w:tcW w:w="10206" w:type="dxa"/>
            <w:tcBorders>
              <w:top w:val="nil"/>
              <w:left w:val="nil"/>
              <w:bottom w:val="nil"/>
              <w:right w:val="nil"/>
            </w:tcBorders>
            <w:shd w:val="clear" w:color="auto" w:fill="auto"/>
            <w:hideMark/>
          </w:tcPr>
          <w:p w14:paraId="54FC7DEB" w14:textId="77777777" w:rsidR="005B3BED" w:rsidRPr="005B3BED" w:rsidRDefault="005B3BED" w:rsidP="005B3BED">
            <w:pPr>
              <w:spacing w:after="0" w:line="240" w:lineRule="auto"/>
              <w:rPr>
                <w:rFonts w:ascii="Calibri" w:eastAsia="Times New Roman" w:hAnsi="Calibri" w:cs="Calibri"/>
                <w:color w:val="000000"/>
                <w:sz w:val="14"/>
                <w:szCs w:val="14"/>
                <w:lang w:val="fr-BE" w:eastAsia="nl-BE"/>
              </w:rPr>
            </w:pPr>
          </w:p>
        </w:tc>
      </w:tr>
      <w:tr w:rsidR="005B3BED" w:rsidRPr="00B60C1A" w14:paraId="0F779BDF" w14:textId="77777777" w:rsidTr="005B3BED">
        <w:trPr>
          <w:trHeight w:val="276"/>
        </w:trPr>
        <w:tc>
          <w:tcPr>
            <w:tcW w:w="10206" w:type="dxa"/>
            <w:tcBorders>
              <w:top w:val="nil"/>
              <w:left w:val="nil"/>
              <w:bottom w:val="nil"/>
              <w:right w:val="nil"/>
            </w:tcBorders>
            <w:shd w:val="clear" w:color="auto" w:fill="auto"/>
            <w:hideMark/>
          </w:tcPr>
          <w:p w14:paraId="066C9AB4" w14:textId="77777777" w:rsidR="005B3BED" w:rsidRPr="005B3BED" w:rsidRDefault="005B3BED" w:rsidP="005B3BED">
            <w:pPr>
              <w:spacing w:after="0" w:line="240" w:lineRule="auto"/>
              <w:rPr>
                <w:rFonts w:ascii="Calibri" w:eastAsia="Times New Roman" w:hAnsi="Calibri" w:cs="Calibri"/>
                <w:color w:val="000000"/>
                <w:sz w:val="14"/>
                <w:szCs w:val="14"/>
                <w:lang w:val="fr-BE" w:eastAsia="nl-BE"/>
              </w:rPr>
            </w:pPr>
            <w:r w:rsidRPr="005B3BED">
              <w:rPr>
                <w:rFonts w:ascii="Calibri" w:eastAsia="Times New Roman" w:hAnsi="Calibri" w:cs="Calibri"/>
                <w:color w:val="000000"/>
                <w:sz w:val="14"/>
                <w:szCs w:val="14"/>
                <w:lang w:val="fr-BE" w:eastAsia="nl-BE"/>
              </w:rPr>
              <w:t>Dimensions des toiles applicables, voir brochure.</w:t>
            </w:r>
          </w:p>
        </w:tc>
      </w:tr>
      <w:tr w:rsidR="005B3BED" w:rsidRPr="005B3BED" w14:paraId="6DABA38D" w14:textId="77777777" w:rsidTr="005B3BED">
        <w:trPr>
          <w:trHeight w:val="276"/>
        </w:trPr>
        <w:tc>
          <w:tcPr>
            <w:tcW w:w="10206" w:type="dxa"/>
            <w:tcBorders>
              <w:top w:val="nil"/>
              <w:left w:val="nil"/>
              <w:bottom w:val="nil"/>
              <w:right w:val="nil"/>
            </w:tcBorders>
            <w:shd w:val="clear" w:color="auto" w:fill="auto"/>
            <w:hideMark/>
          </w:tcPr>
          <w:p w14:paraId="7AA3817D" w14:textId="77777777" w:rsidR="005B3BED" w:rsidRPr="005B3BED" w:rsidRDefault="005B3BED" w:rsidP="005B3BED">
            <w:pPr>
              <w:spacing w:after="0" w:line="240" w:lineRule="auto"/>
              <w:rPr>
                <w:rFonts w:ascii="Calibri" w:eastAsia="Times New Roman" w:hAnsi="Calibri" w:cs="Calibri"/>
                <w:color w:val="000000"/>
                <w:sz w:val="14"/>
                <w:szCs w:val="14"/>
                <w:lang w:eastAsia="nl-BE"/>
              </w:rPr>
            </w:pPr>
            <w:r w:rsidRPr="005B3BED">
              <w:rPr>
                <w:rFonts w:ascii="Calibri" w:eastAsia="Times New Roman" w:hAnsi="Calibri" w:cs="Calibri"/>
                <w:color w:val="000000"/>
                <w:sz w:val="14"/>
                <w:szCs w:val="14"/>
                <w:lang w:eastAsia="nl-BE"/>
              </w:rPr>
              <w:t>Type de toile :</w:t>
            </w:r>
          </w:p>
        </w:tc>
      </w:tr>
      <w:tr w:rsidR="005B3BED" w:rsidRPr="00B60C1A" w14:paraId="73898D1F" w14:textId="77777777" w:rsidTr="005B3BED">
        <w:trPr>
          <w:trHeight w:val="276"/>
        </w:trPr>
        <w:tc>
          <w:tcPr>
            <w:tcW w:w="10206" w:type="dxa"/>
            <w:tcBorders>
              <w:top w:val="nil"/>
              <w:left w:val="nil"/>
              <w:bottom w:val="nil"/>
              <w:right w:val="nil"/>
            </w:tcBorders>
            <w:shd w:val="clear" w:color="auto" w:fill="auto"/>
            <w:hideMark/>
          </w:tcPr>
          <w:p w14:paraId="6CAE3DE6" w14:textId="77777777" w:rsidR="005B3BED" w:rsidRPr="005B3BED" w:rsidRDefault="005B3BED" w:rsidP="005B3BED">
            <w:pPr>
              <w:spacing w:after="0" w:line="240" w:lineRule="auto"/>
              <w:rPr>
                <w:rFonts w:ascii="Calibri" w:eastAsia="Times New Roman" w:hAnsi="Calibri" w:cs="Calibri"/>
                <w:color w:val="FF0000"/>
                <w:sz w:val="14"/>
                <w:szCs w:val="14"/>
                <w:lang w:val="fr-BE" w:eastAsia="nl-BE"/>
              </w:rPr>
            </w:pPr>
            <w:r w:rsidRPr="005B3BED">
              <w:rPr>
                <w:rFonts w:ascii="Calibri" w:eastAsia="Times New Roman" w:hAnsi="Calibri" w:cs="Calibri"/>
                <w:color w:val="FF0000"/>
                <w:sz w:val="14"/>
                <w:szCs w:val="14"/>
                <w:lang w:val="fr-BE" w:eastAsia="nl-BE"/>
              </w:rPr>
              <w:t>●  Toile en fibre de verre (semi transparente):</w:t>
            </w:r>
          </w:p>
        </w:tc>
      </w:tr>
      <w:tr w:rsidR="005B3BED" w:rsidRPr="00B60C1A" w14:paraId="07437FCA" w14:textId="77777777" w:rsidTr="005B3BED">
        <w:trPr>
          <w:trHeight w:val="276"/>
        </w:trPr>
        <w:tc>
          <w:tcPr>
            <w:tcW w:w="10206" w:type="dxa"/>
            <w:tcBorders>
              <w:top w:val="nil"/>
              <w:left w:val="nil"/>
              <w:bottom w:val="nil"/>
              <w:right w:val="nil"/>
            </w:tcBorders>
            <w:shd w:val="clear" w:color="auto" w:fill="auto"/>
            <w:hideMark/>
          </w:tcPr>
          <w:p w14:paraId="7EF7E61A" w14:textId="77777777" w:rsidR="005B3BED" w:rsidRPr="005B3BED" w:rsidRDefault="005B3BED" w:rsidP="005B3BED">
            <w:pPr>
              <w:spacing w:after="0" w:line="240" w:lineRule="auto"/>
              <w:rPr>
                <w:rFonts w:ascii="Calibri" w:eastAsia="Times New Roman" w:hAnsi="Calibri" w:cs="Calibri"/>
                <w:color w:val="000000"/>
                <w:sz w:val="14"/>
                <w:szCs w:val="14"/>
                <w:lang w:val="fr-BE" w:eastAsia="nl-BE"/>
              </w:rPr>
            </w:pPr>
            <w:r w:rsidRPr="005B3BED">
              <w:rPr>
                <w:rFonts w:ascii="Calibri" w:eastAsia="Times New Roman" w:hAnsi="Calibri" w:cs="Calibri"/>
                <w:color w:val="000000"/>
                <w:sz w:val="14"/>
                <w:szCs w:val="14"/>
                <w:lang w:val="fr-BE" w:eastAsia="nl-BE"/>
              </w:rPr>
              <w:t xml:space="preserve">    - Classe de feu : M1 (NFP 92503), C-s3d0 (Euroclass EN 13501-1)</w:t>
            </w:r>
          </w:p>
        </w:tc>
      </w:tr>
      <w:tr w:rsidR="005B3BED" w:rsidRPr="00B60C1A" w14:paraId="2597CA5F" w14:textId="77777777" w:rsidTr="005B3BED">
        <w:trPr>
          <w:trHeight w:val="276"/>
        </w:trPr>
        <w:tc>
          <w:tcPr>
            <w:tcW w:w="10206" w:type="dxa"/>
            <w:tcBorders>
              <w:top w:val="nil"/>
              <w:left w:val="nil"/>
              <w:bottom w:val="nil"/>
              <w:right w:val="nil"/>
            </w:tcBorders>
            <w:shd w:val="clear" w:color="auto" w:fill="auto"/>
            <w:hideMark/>
          </w:tcPr>
          <w:p w14:paraId="438A241A" w14:textId="77777777" w:rsidR="005B3BED" w:rsidRPr="005B3BED" w:rsidRDefault="005B3BED" w:rsidP="005B3BED">
            <w:pPr>
              <w:spacing w:after="0" w:line="240" w:lineRule="auto"/>
              <w:rPr>
                <w:rFonts w:ascii="Calibri" w:eastAsia="Times New Roman" w:hAnsi="Calibri" w:cs="Calibri"/>
                <w:color w:val="000000"/>
                <w:sz w:val="14"/>
                <w:szCs w:val="14"/>
                <w:lang w:val="fr-BE" w:eastAsia="nl-BE"/>
              </w:rPr>
            </w:pPr>
            <w:r w:rsidRPr="005B3BED">
              <w:rPr>
                <w:rFonts w:ascii="Calibri" w:eastAsia="Times New Roman" w:hAnsi="Calibri" w:cs="Calibri"/>
                <w:color w:val="000000"/>
                <w:sz w:val="14"/>
                <w:szCs w:val="14"/>
                <w:lang w:val="fr-BE" w:eastAsia="nl-BE"/>
              </w:rPr>
              <w:t xml:space="preserve">    - Poids : ± 520-620 g/m², épaisseur : 0,53-0,80 mm</w:t>
            </w:r>
          </w:p>
        </w:tc>
      </w:tr>
      <w:tr w:rsidR="005B3BED" w:rsidRPr="00B60C1A" w14:paraId="3EC21D34" w14:textId="77777777" w:rsidTr="005B3BED">
        <w:trPr>
          <w:trHeight w:val="276"/>
        </w:trPr>
        <w:tc>
          <w:tcPr>
            <w:tcW w:w="10206" w:type="dxa"/>
            <w:tcBorders>
              <w:top w:val="nil"/>
              <w:left w:val="nil"/>
              <w:bottom w:val="nil"/>
              <w:right w:val="nil"/>
            </w:tcBorders>
            <w:shd w:val="clear" w:color="auto" w:fill="auto"/>
            <w:hideMark/>
          </w:tcPr>
          <w:p w14:paraId="4B3B5895" w14:textId="77777777" w:rsidR="005B3BED" w:rsidRPr="005B3BED" w:rsidRDefault="005B3BED" w:rsidP="005B3BED">
            <w:pPr>
              <w:spacing w:after="0" w:line="240" w:lineRule="auto"/>
              <w:rPr>
                <w:rFonts w:ascii="Calibri" w:eastAsia="Times New Roman" w:hAnsi="Calibri" w:cs="Calibri"/>
                <w:color w:val="FF0000"/>
                <w:sz w:val="14"/>
                <w:szCs w:val="14"/>
                <w:lang w:val="fr-BE" w:eastAsia="nl-BE"/>
              </w:rPr>
            </w:pPr>
            <w:r w:rsidRPr="005B3BED">
              <w:rPr>
                <w:rFonts w:ascii="Calibri" w:eastAsia="Times New Roman" w:hAnsi="Calibri" w:cs="Calibri"/>
                <w:color w:val="FF0000"/>
                <w:sz w:val="14"/>
                <w:szCs w:val="14"/>
                <w:lang w:val="fr-BE" w:eastAsia="nl-BE"/>
              </w:rPr>
              <w:t>●  Toile en fibre de verre (occultante):</w:t>
            </w:r>
          </w:p>
        </w:tc>
      </w:tr>
      <w:tr w:rsidR="005B3BED" w:rsidRPr="00B60C1A" w14:paraId="38260F63" w14:textId="77777777" w:rsidTr="005B3BED">
        <w:trPr>
          <w:trHeight w:val="276"/>
        </w:trPr>
        <w:tc>
          <w:tcPr>
            <w:tcW w:w="10206" w:type="dxa"/>
            <w:tcBorders>
              <w:top w:val="nil"/>
              <w:left w:val="nil"/>
              <w:bottom w:val="nil"/>
              <w:right w:val="nil"/>
            </w:tcBorders>
            <w:shd w:val="clear" w:color="auto" w:fill="auto"/>
            <w:hideMark/>
          </w:tcPr>
          <w:p w14:paraId="37E71BE6" w14:textId="77777777" w:rsidR="005B3BED" w:rsidRPr="005B3BED" w:rsidRDefault="005B3BED" w:rsidP="005B3BED">
            <w:pPr>
              <w:spacing w:after="0" w:line="240" w:lineRule="auto"/>
              <w:rPr>
                <w:rFonts w:ascii="Calibri" w:eastAsia="Times New Roman" w:hAnsi="Calibri" w:cs="Calibri"/>
                <w:color w:val="000000"/>
                <w:sz w:val="14"/>
                <w:szCs w:val="14"/>
                <w:lang w:val="fr-BE" w:eastAsia="nl-BE"/>
              </w:rPr>
            </w:pPr>
            <w:r w:rsidRPr="005B3BED">
              <w:rPr>
                <w:rFonts w:ascii="Calibri" w:eastAsia="Times New Roman" w:hAnsi="Calibri" w:cs="Calibri"/>
                <w:color w:val="000000"/>
                <w:sz w:val="14"/>
                <w:szCs w:val="14"/>
                <w:lang w:val="fr-BE" w:eastAsia="nl-BE"/>
              </w:rPr>
              <w:t xml:space="preserve">    - Classe de feu : M1 (NFP 92503)</w:t>
            </w:r>
          </w:p>
        </w:tc>
      </w:tr>
      <w:tr w:rsidR="005B3BED" w:rsidRPr="00B60C1A" w14:paraId="6D99A7FE" w14:textId="77777777" w:rsidTr="005B3BED">
        <w:trPr>
          <w:trHeight w:val="276"/>
        </w:trPr>
        <w:tc>
          <w:tcPr>
            <w:tcW w:w="10206" w:type="dxa"/>
            <w:tcBorders>
              <w:top w:val="nil"/>
              <w:left w:val="nil"/>
              <w:bottom w:val="nil"/>
              <w:right w:val="nil"/>
            </w:tcBorders>
            <w:shd w:val="clear" w:color="auto" w:fill="auto"/>
            <w:hideMark/>
          </w:tcPr>
          <w:p w14:paraId="272911B9" w14:textId="77777777" w:rsidR="005B3BED" w:rsidRPr="005B3BED" w:rsidRDefault="005B3BED" w:rsidP="005B3BED">
            <w:pPr>
              <w:spacing w:after="0" w:line="240" w:lineRule="auto"/>
              <w:rPr>
                <w:rFonts w:ascii="Calibri" w:eastAsia="Times New Roman" w:hAnsi="Calibri" w:cs="Calibri"/>
                <w:color w:val="000000"/>
                <w:sz w:val="14"/>
                <w:szCs w:val="14"/>
                <w:lang w:val="fr-BE" w:eastAsia="nl-BE"/>
              </w:rPr>
            </w:pPr>
            <w:r w:rsidRPr="005B3BED">
              <w:rPr>
                <w:rFonts w:ascii="Calibri" w:eastAsia="Times New Roman" w:hAnsi="Calibri" w:cs="Calibri"/>
                <w:color w:val="000000"/>
                <w:sz w:val="14"/>
                <w:szCs w:val="14"/>
                <w:lang w:val="fr-BE" w:eastAsia="nl-BE"/>
              </w:rPr>
              <w:t xml:space="preserve">    - Poids : ± 660 g/m², épaisseur : 0,75 mm</w:t>
            </w:r>
          </w:p>
        </w:tc>
      </w:tr>
      <w:tr w:rsidR="005B3BED" w:rsidRPr="00B60C1A" w14:paraId="24FE6B78" w14:textId="77777777" w:rsidTr="005B3BED">
        <w:trPr>
          <w:trHeight w:val="276"/>
        </w:trPr>
        <w:tc>
          <w:tcPr>
            <w:tcW w:w="10206" w:type="dxa"/>
            <w:tcBorders>
              <w:top w:val="nil"/>
              <w:left w:val="nil"/>
              <w:bottom w:val="nil"/>
              <w:right w:val="nil"/>
            </w:tcBorders>
            <w:shd w:val="clear" w:color="auto" w:fill="auto"/>
            <w:hideMark/>
          </w:tcPr>
          <w:p w14:paraId="3ACEA78C" w14:textId="77777777" w:rsidR="005B3BED" w:rsidRPr="005B3BED" w:rsidRDefault="005B3BED" w:rsidP="005B3BED">
            <w:pPr>
              <w:spacing w:after="0" w:line="240" w:lineRule="auto"/>
              <w:rPr>
                <w:rFonts w:ascii="Calibri" w:eastAsia="Times New Roman" w:hAnsi="Calibri" w:cs="Calibri"/>
                <w:color w:val="FF0000"/>
                <w:sz w:val="14"/>
                <w:szCs w:val="14"/>
                <w:lang w:val="fr-BE" w:eastAsia="nl-BE"/>
              </w:rPr>
            </w:pPr>
            <w:r w:rsidRPr="005B3BED">
              <w:rPr>
                <w:rFonts w:ascii="Calibri" w:eastAsia="Times New Roman" w:hAnsi="Calibri" w:cs="Calibri"/>
                <w:color w:val="FF0000"/>
                <w:sz w:val="14"/>
                <w:szCs w:val="14"/>
                <w:lang w:val="fr-BE" w:eastAsia="nl-BE"/>
              </w:rPr>
              <w:t>●  Toile en polyester (semi transparente):</w:t>
            </w:r>
          </w:p>
        </w:tc>
      </w:tr>
      <w:tr w:rsidR="005B3BED" w:rsidRPr="00B60C1A" w14:paraId="3D3748F0" w14:textId="77777777" w:rsidTr="005B3BED">
        <w:trPr>
          <w:trHeight w:val="276"/>
        </w:trPr>
        <w:tc>
          <w:tcPr>
            <w:tcW w:w="10206" w:type="dxa"/>
            <w:tcBorders>
              <w:top w:val="nil"/>
              <w:left w:val="nil"/>
              <w:bottom w:val="nil"/>
              <w:right w:val="nil"/>
            </w:tcBorders>
            <w:shd w:val="clear" w:color="auto" w:fill="auto"/>
            <w:hideMark/>
          </w:tcPr>
          <w:p w14:paraId="4F6DAA9E" w14:textId="77777777" w:rsidR="005B3BED" w:rsidRPr="005B3BED" w:rsidRDefault="005B3BED" w:rsidP="005B3BED">
            <w:pPr>
              <w:spacing w:after="0" w:line="240" w:lineRule="auto"/>
              <w:rPr>
                <w:rFonts w:ascii="Calibri" w:eastAsia="Times New Roman" w:hAnsi="Calibri" w:cs="Calibri"/>
                <w:color w:val="000000"/>
                <w:sz w:val="14"/>
                <w:szCs w:val="14"/>
                <w:lang w:val="fr-BE" w:eastAsia="nl-BE"/>
              </w:rPr>
            </w:pPr>
            <w:r w:rsidRPr="005B3BED">
              <w:rPr>
                <w:rFonts w:ascii="Calibri" w:eastAsia="Times New Roman" w:hAnsi="Calibri" w:cs="Calibri"/>
                <w:color w:val="000000"/>
                <w:sz w:val="14"/>
                <w:szCs w:val="14"/>
                <w:lang w:val="fr-BE" w:eastAsia="nl-BE"/>
              </w:rPr>
              <w:t xml:space="preserve">    - Classe de feu : M1 (NFP 92503), B-s2d0 (Euroclass EN 13501-1)</w:t>
            </w:r>
          </w:p>
        </w:tc>
      </w:tr>
      <w:tr w:rsidR="005B3BED" w:rsidRPr="00B60C1A" w14:paraId="53B86F34" w14:textId="77777777" w:rsidTr="005B3BED">
        <w:trPr>
          <w:trHeight w:val="276"/>
        </w:trPr>
        <w:tc>
          <w:tcPr>
            <w:tcW w:w="10206" w:type="dxa"/>
            <w:tcBorders>
              <w:top w:val="nil"/>
              <w:left w:val="nil"/>
              <w:bottom w:val="nil"/>
              <w:right w:val="nil"/>
            </w:tcBorders>
            <w:shd w:val="clear" w:color="auto" w:fill="auto"/>
            <w:hideMark/>
          </w:tcPr>
          <w:p w14:paraId="0CF5FB5A" w14:textId="77777777" w:rsidR="005B3BED" w:rsidRPr="005B3BED" w:rsidRDefault="005B3BED" w:rsidP="005B3BED">
            <w:pPr>
              <w:spacing w:after="0" w:line="240" w:lineRule="auto"/>
              <w:rPr>
                <w:rFonts w:ascii="Calibri" w:eastAsia="Times New Roman" w:hAnsi="Calibri" w:cs="Calibri"/>
                <w:color w:val="000000"/>
                <w:sz w:val="14"/>
                <w:szCs w:val="14"/>
                <w:lang w:val="fr-BE" w:eastAsia="nl-BE"/>
              </w:rPr>
            </w:pPr>
            <w:r w:rsidRPr="005B3BED">
              <w:rPr>
                <w:rFonts w:ascii="Calibri" w:eastAsia="Times New Roman" w:hAnsi="Calibri" w:cs="Calibri"/>
                <w:color w:val="000000"/>
                <w:sz w:val="14"/>
                <w:szCs w:val="14"/>
                <w:lang w:val="fr-BE" w:eastAsia="nl-BE"/>
              </w:rPr>
              <w:t xml:space="preserve">    - Poids : ± 380-420 g/m², épaisseur : 0,43-0,45 mm</w:t>
            </w:r>
          </w:p>
        </w:tc>
      </w:tr>
      <w:tr w:rsidR="005B3BED" w:rsidRPr="005B3BED" w14:paraId="3C8B4706" w14:textId="77777777" w:rsidTr="005B3BED">
        <w:trPr>
          <w:trHeight w:val="276"/>
        </w:trPr>
        <w:tc>
          <w:tcPr>
            <w:tcW w:w="10206" w:type="dxa"/>
            <w:tcBorders>
              <w:top w:val="nil"/>
              <w:left w:val="nil"/>
              <w:bottom w:val="nil"/>
              <w:right w:val="nil"/>
            </w:tcBorders>
            <w:shd w:val="clear" w:color="auto" w:fill="auto"/>
            <w:hideMark/>
          </w:tcPr>
          <w:p w14:paraId="658F10FA" w14:textId="77777777" w:rsidR="005B3BED" w:rsidRPr="005B3BED" w:rsidRDefault="005B3BED" w:rsidP="005B3BED">
            <w:pPr>
              <w:spacing w:after="0" w:line="240" w:lineRule="auto"/>
              <w:rPr>
                <w:rFonts w:ascii="Calibri" w:eastAsia="Times New Roman" w:hAnsi="Calibri" w:cs="Calibri"/>
                <w:color w:val="FF0000"/>
                <w:sz w:val="14"/>
                <w:szCs w:val="14"/>
                <w:lang w:eastAsia="nl-BE"/>
              </w:rPr>
            </w:pPr>
            <w:r w:rsidRPr="005B3BED">
              <w:rPr>
                <w:rFonts w:ascii="Calibri" w:eastAsia="Times New Roman" w:hAnsi="Calibri" w:cs="Calibri"/>
                <w:color w:val="FF0000"/>
                <w:sz w:val="14"/>
                <w:szCs w:val="14"/>
                <w:lang w:eastAsia="nl-BE"/>
              </w:rPr>
              <w:t>●  Toile en polyester (occultante):</w:t>
            </w:r>
          </w:p>
        </w:tc>
      </w:tr>
      <w:tr w:rsidR="005B3BED" w:rsidRPr="00B60C1A" w14:paraId="4E18BE96" w14:textId="77777777" w:rsidTr="005B3BED">
        <w:trPr>
          <w:trHeight w:val="276"/>
        </w:trPr>
        <w:tc>
          <w:tcPr>
            <w:tcW w:w="10206" w:type="dxa"/>
            <w:tcBorders>
              <w:top w:val="nil"/>
              <w:left w:val="nil"/>
              <w:bottom w:val="nil"/>
              <w:right w:val="nil"/>
            </w:tcBorders>
            <w:shd w:val="clear" w:color="auto" w:fill="auto"/>
            <w:hideMark/>
          </w:tcPr>
          <w:p w14:paraId="463082DA" w14:textId="77777777" w:rsidR="005B3BED" w:rsidRPr="005B3BED" w:rsidRDefault="005B3BED" w:rsidP="005B3BED">
            <w:pPr>
              <w:spacing w:after="0" w:line="240" w:lineRule="auto"/>
              <w:rPr>
                <w:rFonts w:ascii="Calibri" w:eastAsia="Times New Roman" w:hAnsi="Calibri" w:cs="Calibri"/>
                <w:color w:val="000000"/>
                <w:sz w:val="14"/>
                <w:szCs w:val="14"/>
                <w:lang w:val="fr-BE" w:eastAsia="nl-BE"/>
              </w:rPr>
            </w:pPr>
            <w:r w:rsidRPr="005B3BED">
              <w:rPr>
                <w:rFonts w:ascii="Calibri" w:eastAsia="Times New Roman" w:hAnsi="Calibri" w:cs="Calibri"/>
                <w:color w:val="000000"/>
                <w:sz w:val="14"/>
                <w:szCs w:val="14"/>
                <w:lang w:val="fr-BE" w:eastAsia="nl-BE"/>
              </w:rPr>
              <w:t xml:space="preserve">    - Classe de feu : M2 (NFP 92503), B-s2d0 (Euroclass EN 13501-1)</w:t>
            </w:r>
          </w:p>
        </w:tc>
      </w:tr>
      <w:tr w:rsidR="005B3BED" w:rsidRPr="00B60C1A" w14:paraId="0B5CB49A" w14:textId="77777777" w:rsidTr="005B3BED">
        <w:trPr>
          <w:trHeight w:val="276"/>
        </w:trPr>
        <w:tc>
          <w:tcPr>
            <w:tcW w:w="10206" w:type="dxa"/>
            <w:tcBorders>
              <w:top w:val="nil"/>
              <w:left w:val="nil"/>
              <w:bottom w:val="nil"/>
              <w:right w:val="nil"/>
            </w:tcBorders>
            <w:shd w:val="clear" w:color="auto" w:fill="auto"/>
            <w:hideMark/>
          </w:tcPr>
          <w:p w14:paraId="26544EB8" w14:textId="77777777" w:rsidR="005B3BED" w:rsidRPr="005B3BED" w:rsidRDefault="005B3BED" w:rsidP="005B3BED">
            <w:pPr>
              <w:spacing w:after="0" w:line="240" w:lineRule="auto"/>
              <w:rPr>
                <w:rFonts w:ascii="Calibri" w:eastAsia="Times New Roman" w:hAnsi="Calibri" w:cs="Calibri"/>
                <w:color w:val="000000"/>
                <w:sz w:val="14"/>
                <w:szCs w:val="14"/>
                <w:lang w:val="fr-BE" w:eastAsia="nl-BE"/>
              </w:rPr>
            </w:pPr>
            <w:r w:rsidRPr="005B3BED">
              <w:rPr>
                <w:rFonts w:ascii="Calibri" w:eastAsia="Times New Roman" w:hAnsi="Calibri" w:cs="Calibri"/>
                <w:color w:val="000000"/>
                <w:sz w:val="14"/>
                <w:szCs w:val="14"/>
                <w:lang w:val="fr-BE" w:eastAsia="nl-BE"/>
              </w:rPr>
              <w:t xml:space="preserve">    - Poids : ± 650 g/m², épaisseur : 0,60 mm</w:t>
            </w:r>
          </w:p>
        </w:tc>
      </w:tr>
      <w:tr w:rsidR="005B3BED" w:rsidRPr="00B60C1A" w14:paraId="6D3FD7D4" w14:textId="77777777" w:rsidTr="005B3BED">
        <w:trPr>
          <w:trHeight w:val="276"/>
        </w:trPr>
        <w:tc>
          <w:tcPr>
            <w:tcW w:w="10206" w:type="dxa"/>
            <w:tcBorders>
              <w:top w:val="nil"/>
              <w:left w:val="nil"/>
              <w:bottom w:val="nil"/>
              <w:right w:val="nil"/>
            </w:tcBorders>
            <w:shd w:val="clear" w:color="auto" w:fill="auto"/>
            <w:hideMark/>
          </w:tcPr>
          <w:p w14:paraId="7E891D8E" w14:textId="77777777" w:rsidR="005B3BED" w:rsidRPr="005B3BED" w:rsidRDefault="005B3BED" w:rsidP="005B3BED">
            <w:pPr>
              <w:spacing w:after="0" w:line="240" w:lineRule="auto"/>
              <w:rPr>
                <w:rFonts w:ascii="Calibri" w:eastAsia="Times New Roman" w:hAnsi="Calibri" w:cs="Calibri"/>
                <w:color w:val="FF0000"/>
                <w:sz w:val="14"/>
                <w:szCs w:val="14"/>
                <w:lang w:val="fr-BE" w:eastAsia="nl-BE"/>
              </w:rPr>
            </w:pPr>
            <w:r w:rsidRPr="005B3BED">
              <w:rPr>
                <w:rFonts w:ascii="Calibri" w:eastAsia="Times New Roman" w:hAnsi="Calibri" w:cs="Calibri"/>
                <w:color w:val="FF0000"/>
                <w:sz w:val="14"/>
                <w:szCs w:val="14"/>
                <w:lang w:val="fr-BE" w:eastAsia="nl-BE"/>
              </w:rPr>
              <w:t>●  Toile en polyester (semi transparente avec fil de chanvre):</w:t>
            </w:r>
          </w:p>
        </w:tc>
      </w:tr>
      <w:tr w:rsidR="005B3BED" w:rsidRPr="00B60C1A" w14:paraId="70A85F24" w14:textId="77777777" w:rsidTr="005B3BED">
        <w:trPr>
          <w:trHeight w:val="276"/>
        </w:trPr>
        <w:tc>
          <w:tcPr>
            <w:tcW w:w="10206" w:type="dxa"/>
            <w:tcBorders>
              <w:top w:val="nil"/>
              <w:left w:val="nil"/>
              <w:bottom w:val="nil"/>
              <w:right w:val="nil"/>
            </w:tcBorders>
            <w:shd w:val="clear" w:color="auto" w:fill="auto"/>
            <w:hideMark/>
          </w:tcPr>
          <w:p w14:paraId="4547DAF9" w14:textId="77777777" w:rsidR="005B3BED" w:rsidRPr="005B3BED" w:rsidRDefault="005B3BED" w:rsidP="005B3BED">
            <w:pPr>
              <w:spacing w:after="0" w:line="240" w:lineRule="auto"/>
              <w:rPr>
                <w:rFonts w:ascii="Calibri" w:eastAsia="Times New Roman" w:hAnsi="Calibri" w:cs="Calibri"/>
                <w:color w:val="000000"/>
                <w:sz w:val="14"/>
                <w:szCs w:val="14"/>
                <w:lang w:val="fr-BE" w:eastAsia="nl-BE"/>
              </w:rPr>
            </w:pPr>
            <w:r w:rsidRPr="005B3BED">
              <w:rPr>
                <w:rFonts w:ascii="Calibri" w:eastAsia="Times New Roman" w:hAnsi="Calibri" w:cs="Calibri"/>
                <w:color w:val="000000"/>
                <w:sz w:val="14"/>
                <w:szCs w:val="14"/>
                <w:lang w:val="fr-BE" w:eastAsia="nl-BE"/>
              </w:rPr>
              <w:t xml:space="preserve">    - Classe de feu : M1 (NFP 92507), B1 (DIN 4102-1), B-s2d0 (Euroclass EN 13501-1)</w:t>
            </w:r>
          </w:p>
        </w:tc>
      </w:tr>
      <w:tr w:rsidR="005B3BED" w:rsidRPr="00B60C1A" w14:paraId="4D50D864" w14:textId="77777777" w:rsidTr="005B3BED">
        <w:trPr>
          <w:trHeight w:val="276"/>
        </w:trPr>
        <w:tc>
          <w:tcPr>
            <w:tcW w:w="10206" w:type="dxa"/>
            <w:tcBorders>
              <w:top w:val="nil"/>
              <w:left w:val="nil"/>
              <w:bottom w:val="nil"/>
              <w:right w:val="nil"/>
            </w:tcBorders>
            <w:shd w:val="clear" w:color="auto" w:fill="auto"/>
            <w:hideMark/>
          </w:tcPr>
          <w:p w14:paraId="0656DC5F" w14:textId="77777777" w:rsidR="005B3BED" w:rsidRPr="005B3BED" w:rsidRDefault="005B3BED" w:rsidP="005B3BED">
            <w:pPr>
              <w:spacing w:after="0" w:line="240" w:lineRule="auto"/>
              <w:rPr>
                <w:rFonts w:ascii="Calibri" w:eastAsia="Times New Roman" w:hAnsi="Calibri" w:cs="Calibri"/>
                <w:color w:val="000000"/>
                <w:sz w:val="14"/>
                <w:szCs w:val="14"/>
                <w:lang w:val="fr-BE" w:eastAsia="nl-BE"/>
              </w:rPr>
            </w:pPr>
            <w:r w:rsidRPr="005B3BED">
              <w:rPr>
                <w:rFonts w:ascii="Calibri" w:eastAsia="Times New Roman" w:hAnsi="Calibri" w:cs="Calibri"/>
                <w:color w:val="000000"/>
                <w:sz w:val="14"/>
                <w:szCs w:val="14"/>
                <w:lang w:val="fr-BE" w:eastAsia="nl-BE"/>
              </w:rPr>
              <w:t xml:space="preserve">    - Poids : ± 600 g/m², épaisseur : 0,90 mm</w:t>
            </w:r>
          </w:p>
        </w:tc>
      </w:tr>
      <w:tr w:rsidR="005B3BED" w:rsidRPr="00B60C1A" w14:paraId="224A34C5" w14:textId="77777777" w:rsidTr="005B3BED">
        <w:trPr>
          <w:trHeight w:val="276"/>
        </w:trPr>
        <w:tc>
          <w:tcPr>
            <w:tcW w:w="10206" w:type="dxa"/>
            <w:tcBorders>
              <w:top w:val="nil"/>
              <w:left w:val="nil"/>
              <w:bottom w:val="nil"/>
              <w:right w:val="nil"/>
            </w:tcBorders>
            <w:shd w:val="clear" w:color="auto" w:fill="auto"/>
            <w:hideMark/>
          </w:tcPr>
          <w:p w14:paraId="318A50CA" w14:textId="77777777" w:rsidR="005B3BED" w:rsidRPr="005B3BED" w:rsidRDefault="005B3BED" w:rsidP="005B3BED">
            <w:pPr>
              <w:spacing w:after="0" w:line="240" w:lineRule="auto"/>
              <w:rPr>
                <w:rFonts w:ascii="Calibri" w:eastAsia="Times New Roman" w:hAnsi="Calibri" w:cs="Calibri"/>
                <w:color w:val="FF0000"/>
                <w:sz w:val="14"/>
                <w:szCs w:val="14"/>
                <w:lang w:val="fr-BE" w:eastAsia="nl-BE"/>
              </w:rPr>
            </w:pPr>
            <w:r w:rsidRPr="005B3BED">
              <w:rPr>
                <w:rFonts w:ascii="Calibri" w:eastAsia="Times New Roman" w:hAnsi="Calibri" w:cs="Calibri"/>
                <w:color w:val="FF0000"/>
                <w:sz w:val="14"/>
                <w:szCs w:val="14"/>
                <w:lang w:val="fr-BE" w:eastAsia="nl-BE"/>
              </w:rPr>
              <w:t>●  Toile en polyester (semi transparente - pare-insectes):</w:t>
            </w:r>
          </w:p>
        </w:tc>
      </w:tr>
      <w:tr w:rsidR="005B3BED" w:rsidRPr="005B3BED" w14:paraId="3FD2518A" w14:textId="77777777" w:rsidTr="005B3BED">
        <w:trPr>
          <w:trHeight w:val="276"/>
        </w:trPr>
        <w:tc>
          <w:tcPr>
            <w:tcW w:w="10206" w:type="dxa"/>
            <w:tcBorders>
              <w:top w:val="nil"/>
              <w:left w:val="nil"/>
              <w:bottom w:val="nil"/>
              <w:right w:val="nil"/>
            </w:tcBorders>
            <w:shd w:val="clear" w:color="auto" w:fill="auto"/>
            <w:hideMark/>
          </w:tcPr>
          <w:p w14:paraId="13D725D0" w14:textId="77777777" w:rsidR="005B3BED" w:rsidRPr="005B3BED" w:rsidRDefault="005B3BED" w:rsidP="005B3BED">
            <w:pPr>
              <w:spacing w:after="0" w:line="240" w:lineRule="auto"/>
              <w:rPr>
                <w:rFonts w:ascii="Calibri" w:eastAsia="Times New Roman" w:hAnsi="Calibri" w:cs="Calibri"/>
                <w:color w:val="000000"/>
                <w:sz w:val="14"/>
                <w:szCs w:val="14"/>
                <w:lang w:eastAsia="nl-BE"/>
              </w:rPr>
            </w:pPr>
            <w:r w:rsidRPr="005B3BED">
              <w:rPr>
                <w:rFonts w:ascii="Calibri" w:eastAsia="Times New Roman" w:hAnsi="Calibri" w:cs="Calibri"/>
                <w:color w:val="000000"/>
                <w:sz w:val="14"/>
                <w:szCs w:val="14"/>
                <w:lang w:val="fr-BE" w:eastAsia="nl-BE"/>
              </w:rPr>
              <w:t xml:space="preserve">    </w:t>
            </w:r>
            <w:r w:rsidRPr="005B3BED">
              <w:rPr>
                <w:rFonts w:ascii="Calibri" w:eastAsia="Times New Roman" w:hAnsi="Calibri" w:cs="Calibri"/>
                <w:color w:val="000000"/>
                <w:sz w:val="14"/>
                <w:szCs w:val="14"/>
                <w:lang w:eastAsia="nl-BE"/>
              </w:rPr>
              <w:t>- Poids : ± 240 g/m²</w:t>
            </w:r>
          </w:p>
        </w:tc>
      </w:tr>
      <w:tr w:rsidR="005B3BED" w:rsidRPr="005B3BED" w14:paraId="3E030C8A" w14:textId="77777777" w:rsidTr="005B3BED">
        <w:trPr>
          <w:trHeight w:val="276"/>
        </w:trPr>
        <w:tc>
          <w:tcPr>
            <w:tcW w:w="10206" w:type="dxa"/>
            <w:tcBorders>
              <w:top w:val="nil"/>
              <w:left w:val="nil"/>
              <w:bottom w:val="nil"/>
              <w:right w:val="nil"/>
            </w:tcBorders>
            <w:shd w:val="clear" w:color="auto" w:fill="auto"/>
            <w:hideMark/>
          </w:tcPr>
          <w:p w14:paraId="028EDEB9" w14:textId="77777777" w:rsidR="005B3BED" w:rsidRPr="005B3BED" w:rsidRDefault="005B3BED" w:rsidP="005B3BED">
            <w:pPr>
              <w:spacing w:after="0" w:line="240" w:lineRule="auto"/>
              <w:rPr>
                <w:rFonts w:ascii="Calibri" w:eastAsia="Times New Roman" w:hAnsi="Calibri" w:cs="Calibri"/>
                <w:color w:val="000000"/>
                <w:sz w:val="14"/>
                <w:szCs w:val="14"/>
                <w:lang w:eastAsia="nl-BE"/>
              </w:rPr>
            </w:pPr>
          </w:p>
        </w:tc>
      </w:tr>
      <w:tr w:rsidR="005B3BED" w:rsidRPr="005B3BED" w14:paraId="540C973E" w14:textId="77777777" w:rsidTr="005B3BED">
        <w:trPr>
          <w:trHeight w:val="276"/>
        </w:trPr>
        <w:tc>
          <w:tcPr>
            <w:tcW w:w="10206" w:type="dxa"/>
            <w:tcBorders>
              <w:top w:val="nil"/>
              <w:left w:val="nil"/>
              <w:bottom w:val="nil"/>
              <w:right w:val="nil"/>
            </w:tcBorders>
            <w:shd w:val="clear" w:color="auto" w:fill="auto"/>
            <w:hideMark/>
          </w:tcPr>
          <w:p w14:paraId="1604DFDB" w14:textId="77777777" w:rsidR="005B3BED" w:rsidRPr="005B3BED" w:rsidRDefault="005B3BED" w:rsidP="005B3BED">
            <w:pPr>
              <w:spacing w:after="0" w:line="240" w:lineRule="auto"/>
              <w:rPr>
                <w:rFonts w:ascii="Calibri" w:eastAsia="Times New Roman" w:hAnsi="Calibri" w:cs="Calibri"/>
                <w:b/>
                <w:bCs/>
                <w:color w:val="000000"/>
                <w:sz w:val="20"/>
                <w:szCs w:val="20"/>
                <w:u w:val="single"/>
                <w:lang w:eastAsia="nl-BE"/>
              </w:rPr>
            </w:pPr>
            <w:r w:rsidRPr="005B3BED">
              <w:rPr>
                <w:rFonts w:ascii="Calibri" w:eastAsia="Times New Roman" w:hAnsi="Calibri" w:cs="Calibri"/>
                <w:b/>
                <w:bCs/>
                <w:color w:val="000000"/>
                <w:sz w:val="20"/>
                <w:szCs w:val="20"/>
                <w:u w:val="single"/>
                <w:lang w:eastAsia="nl-BE"/>
              </w:rPr>
              <w:t>Barre de charge lestée</w:t>
            </w:r>
          </w:p>
        </w:tc>
      </w:tr>
      <w:tr w:rsidR="005B3BED" w:rsidRPr="005B3BED" w14:paraId="31A6F8BF" w14:textId="77777777" w:rsidTr="005B3BED">
        <w:trPr>
          <w:trHeight w:val="276"/>
        </w:trPr>
        <w:tc>
          <w:tcPr>
            <w:tcW w:w="10206" w:type="dxa"/>
            <w:tcBorders>
              <w:top w:val="nil"/>
              <w:left w:val="nil"/>
              <w:bottom w:val="nil"/>
              <w:right w:val="nil"/>
            </w:tcBorders>
            <w:shd w:val="clear" w:color="auto" w:fill="auto"/>
            <w:hideMark/>
          </w:tcPr>
          <w:p w14:paraId="021318B1" w14:textId="77777777" w:rsidR="005B3BED" w:rsidRPr="005B3BED" w:rsidRDefault="005B3BED" w:rsidP="005B3BED">
            <w:pPr>
              <w:spacing w:after="0" w:line="240" w:lineRule="auto"/>
              <w:rPr>
                <w:rFonts w:ascii="Calibri" w:eastAsia="Times New Roman" w:hAnsi="Calibri" w:cs="Calibri"/>
                <w:color w:val="000000"/>
                <w:sz w:val="14"/>
                <w:szCs w:val="14"/>
                <w:lang w:eastAsia="nl-BE"/>
              </w:rPr>
            </w:pPr>
            <w:r w:rsidRPr="005B3BED">
              <w:rPr>
                <w:rFonts w:ascii="Calibri" w:eastAsia="Times New Roman" w:hAnsi="Calibri" w:cs="Calibri"/>
                <w:color w:val="000000"/>
                <w:sz w:val="14"/>
                <w:szCs w:val="14"/>
                <w:lang w:eastAsia="nl-BE"/>
              </w:rPr>
              <w:t>Composition:</w:t>
            </w:r>
          </w:p>
        </w:tc>
      </w:tr>
      <w:tr w:rsidR="005B3BED" w:rsidRPr="00B60C1A" w14:paraId="6875DBF4" w14:textId="77777777" w:rsidTr="005B3BED">
        <w:trPr>
          <w:trHeight w:val="276"/>
        </w:trPr>
        <w:tc>
          <w:tcPr>
            <w:tcW w:w="10206" w:type="dxa"/>
            <w:tcBorders>
              <w:top w:val="nil"/>
              <w:left w:val="nil"/>
              <w:bottom w:val="nil"/>
              <w:right w:val="nil"/>
            </w:tcBorders>
            <w:shd w:val="clear" w:color="auto" w:fill="auto"/>
            <w:hideMark/>
          </w:tcPr>
          <w:p w14:paraId="6DA184F0" w14:textId="77777777" w:rsidR="005B3BED" w:rsidRPr="005B3BED" w:rsidRDefault="005B3BED" w:rsidP="005B3BED">
            <w:pPr>
              <w:spacing w:after="0" w:line="240" w:lineRule="auto"/>
              <w:rPr>
                <w:rFonts w:ascii="Calibri" w:eastAsia="Times New Roman" w:hAnsi="Calibri" w:cs="Calibri"/>
                <w:color w:val="000000"/>
                <w:sz w:val="14"/>
                <w:szCs w:val="14"/>
                <w:lang w:val="fr-BE" w:eastAsia="nl-BE"/>
              </w:rPr>
            </w:pPr>
            <w:r w:rsidRPr="005B3BED">
              <w:rPr>
                <w:rFonts w:ascii="Calibri" w:eastAsia="Times New Roman" w:hAnsi="Calibri" w:cs="Calibri"/>
                <w:color w:val="000000"/>
                <w:sz w:val="14"/>
                <w:szCs w:val="14"/>
                <w:lang w:val="fr-BE" w:eastAsia="nl-BE"/>
              </w:rPr>
              <w:t xml:space="preserve"> - Barre de charge : aluminium extrudé et lesté solidement avec des tiges en acier galvanisé (= favorise le guidage souple et la tension de la toile)</w:t>
            </w:r>
          </w:p>
        </w:tc>
      </w:tr>
      <w:tr w:rsidR="005B3BED" w:rsidRPr="00B60C1A" w14:paraId="4028DCC9" w14:textId="77777777" w:rsidTr="005B3BED">
        <w:trPr>
          <w:trHeight w:val="276"/>
        </w:trPr>
        <w:tc>
          <w:tcPr>
            <w:tcW w:w="10206" w:type="dxa"/>
            <w:tcBorders>
              <w:top w:val="nil"/>
              <w:left w:val="nil"/>
              <w:bottom w:val="nil"/>
              <w:right w:val="nil"/>
            </w:tcBorders>
            <w:shd w:val="clear" w:color="auto" w:fill="auto"/>
            <w:hideMark/>
          </w:tcPr>
          <w:p w14:paraId="0C8407B8" w14:textId="77777777" w:rsidR="005B3BED" w:rsidRPr="005B3BED" w:rsidRDefault="005B3BED" w:rsidP="005B3BED">
            <w:pPr>
              <w:spacing w:after="0" w:line="240" w:lineRule="auto"/>
              <w:rPr>
                <w:rFonts w:ascii="Calibri" w:eastAsia="Times New Roman" w:hAnsi="Calibri" w:cs="Calibri"/>
                <w:color w:val="000000"/>
                <w:sz w:val="14"/>
                <w:szCs w:val="14"/>
                <w:lang w:val="fr-BE" w:eastAsia="nl-BE"/>
              </w:rPr>
            </w:pPr>
            <w:r w:rsidRPr="005B3BED">
              <w:rPr>
                <w:rFonts w:ascii="Calibri" w:eastAsia="Times New Roman" w:hAnsi="Calibri" w:cs="Calibri"/>
                <w:color w:val="000000"/>
                <w:sz w:val="14"/>
                <w:szCs w:val="14"/>
                <w:lang w:val="fr-BE" w:eastAsia="nl-BE"/>
              </w:rPr>
              <w:t xml:space="preserve"> - Lestage  : tige d'acier. La tige est enveloppée dans de la mousse PE pour éviter le contact entre l'aluminium et l'acier et pour atténuer le bruit.</w:t>
            </w:r>
          </w:p>
        </w:tc>
      </w:tr>
      <w:tr w:rsidR="005B3BED" w:rsidRPr="00B60C1A" w14:paraId="06ADB988" w14:textId="77777777" w:rsidTr="005B3BED">
        <w:trPr>
          <w:trHeight w:val="276"/>
        </w:trPr>
        <w:tc>
          <w:tcPr>
            <w:tcW w:w="10206" w:type="dxa"/>
            <w:tcBorders>
              <w:top w:val="nil"/>
              <w:left w:val="nil"/>
              <w:bottom w:val="nil"/>
              <w:right w:val="nil"/>
            </w:tcBorders>
            <w:shd w:val="clear" w:color="auto" w:fill="auto"/>
            <w:hideMark/>
          </w:tcPr>
          <w:p w14:paraId="7AAAD4AC" w14:textId="77777777" w:rsidR="005B3BED" w:rsidRPr="005B3BED" w:rsidRDefault="005B3BED" w:rsidP="005B3BED">
            <w:pPr>
              <w:spacing w:after="0" w:line="240" w:lineRule="auto"/>
              <w:rPr>
                <w:rFonts w:ascii="Calibri" w:eastAsia="Times New Roman" w:hAnsi="Calibri" w:cs="Calibri"/>
                <w:color w:val="000000"/>
                <w:sz w:val="14"/>
                <w:szCs w:val="14"/>
                <w:lang w:val="fr-BE" w:eastAsia="nl-BE"/>
              </w:rPr>
            </w:pPr>
            <w:r w:rsidRPr="005B3BED">
              <w:rPr>
                <w:rFonts w:ascii="Calibri" w:eastAsia="Times New Roman" w:hAnsi="Calibri" w:cs="Calibri"/>
                <w:color w:val="000000"/>
                <w:sz w:val="14"/>
                <w:szCs w:val="14"/>
                <w:lang w:val="fr-BE" w:eastAsia="nl-BE"/>
              </w:rPr>
              <w:t xml:space="preserve"> - Dimensions et poids de la barre de charge : H 45 mm x P 26 mm (hors joint d'étanchéité) = 0,60 kg/m.l.</w:t>
            </w:r>
          </w:p>
        </w:tc>
      </w:tr>
      <w:tr w:rsidR="005B3BED" w:rsidRPr="00B60C1A" w14:paraId="6745A7D7" w14:textId="77777777" w:rsidTr="005B3BED">
        <w:trPr>
          <w:trHeight w:val="276"/>
        </w:trPr>
        <w:tc>
          <w:tcPr>
            <w:tcW w:w="10206" w:type="dxa"/>
            <w:tcBorders>
              <w:top w:val="nil"/>
              <w:left w:val="nil"/>
              <w:bottom w:val="nil"/>
              <w:right w:val="nil"/>
            </w:tcBorders>
            <w:shd w:val="clear" w:color="auto" w:fill="auto"/>
            <w:hideMark/>
          </w:tcPr>
          <w:p w14:paraId="51B35160" w14:textId="77777777" w:rsidR="005B3BED" w:rsidRPr="005B3BED" w:rsidRDefault="005B3BED" w:rsidP="005B3BED">
            <w:pPr>
              <w:spacing w:after="0" w:line="240" w:lineRule="auto"/>
              <w:rPr>
                <w:rFonts w:ascii="Calibri" w:eastAsia="Times New Roman" w:hAnsi="Calibri" w:cs="Calibri"/>
                <w:color w:val="000000"/>
                <w:sz w:val="14"/>
                <w:szCs w:val="14"/>
                <w:lang w:val="fr-BE" w:eastAsia="nl-BE"/>
              </w:rPr>
            </w:pPr>
            <w:r w:rsidRPr="005B3BED">
              <w:rPr>
                <w:rFonts w:ascii="Calibri" w:eastAsia="Times New Roman" w:hAnsi="Calibri" w:cs="Calibri"/>
                <w:color w:val="000000"/>
                <w:sz w:val="14"/>
                <w:szCs w:val="14"/>
                <w:lang w:val="fr-BE" w:eastAsia="nl-BE"/>
              </w:rPr>
              <w:t xml:space="preserve"> - Dimensions et poids de la tige en acier : Ø 22 mm = 3 kg/m.l. si la largeur ≤ 2000 mm</w:t>
            </w:r>
          </w:p>
        </w:tc>
      </w:tr>
      <w:tr w:rsidR="005B3BED" w:rsidRPr="00B60C1A" w14:paraId="477B914A" w14:textId="77777777" w:rsidTr="005B3BED">
        <w:trPr>
          <w:trHeight w:val="276"/>
        </w:trPr>
        <w:tc>
          <w:tcPr>
            <w:tcW w:w="10206" w:type="dxa"/>
            <w:tcBorders>
              <w:top w:val="nil"/>
              <w:left w:val="nil"/>
              <w:bottom w:val="nil"/>
              <w:right w:val="nil"/>
            </w:tcBorders>
            <w:shd w:val="clear" w:color="auto" w:fill="auto"/>
            <w:hideMark/>
          </w:tcPr>
          <w:p w14:paraId="7644C662" w14:textId="77777777" w:rsidR="005B3BED" w:rsidRPr="005B3BED" w:rsidRDefault="005B3BED" w:rsidP="005B3BED">
            <w:pPr>
              <w:spacing w:after="0" w:line="240" w:lineRule="auto"/>
              <w:rPr>
                <w:rFonts w:ascii="Calibri" w:eastAsia="Times New Roman" w:hAnsi="Calibri" w:cs="Calibri"/>
                <w:color w:val="000000"/>
                <w:sz w:val="14"/>
                <w:szCs w:val="14"/>
                <w:lang w:val="fr-BE" w:eastAsia="nl-BE"/>
              </w:rPr>
            </w:pPr>
            <w:r w:rsidRPr="005B3BED">
              <w:rPr>
                <w:rFonts w:ascii="Calibri" w:eastAsia="Times New Roman" w:hAnsi="Calibri" w:cs="Calibri"/>
                <w:color w:val="000000"/>
                <w:sz w:val="14"/>
                <w:szCs w:val="14"/>
                <w:lang w:val="fr-BE" w:eastAsia="nl-BE"/>
              </w:rPr>
              <w:t xml:space="preserve"> - Dimensions et poids de la tige en acier : Ø 18 mm = 2 kg/m.l. si la largeur &gt; 2000 mm</w:t>
            </w:r>
          </w:p>
        </w:tc>
      </w:tr>
      <w:tr w:rsidR="005B3BED" w:rsidRPr="00B60C1A" w14:paraId="0C2775E1" w14:textId="77777777" w:rsidTr="005B3BED">
        <w:trPr>
          <w:trHeight w:val="276"/>
        </w:trPr>
        <w:tc>
          <w:tcPr>
            <w:tcW w:w="10206" w:type="dxa"/>
            <w:tcBorders>
              <w:top w:val="nil"/>
              <w:left w:val="nil"/>
              <w:bottom w:val="nil"/>
              <w:right w:val="nil"/>
            </w:tcBorders>
            <w:shd w:val="clear" w:color="auto" w:fill="auto"/>
            <w:hideMark/>
          </w:tcPr>
          <w:p w14:paraId="6A81AF1A" w14:textId="77777777" w:rsidR="005B3BED" w:rsidRPr="005B3BED" w:rsidRDefault="005B3BED" w:rsidP="005B3BED">
            <w:pPr>
              <w:spacing w:after="0" w:line="240" w:lineRule="auto"/>
              <w:rPr>
                <w:rFonts w:ascii="Calibri" w:eastAsia="Times New Roman" w:hAnsi="Calibri" w:cs="Calibri"/>
                <w:color w:val="000000"/>
                <w:sz w:val="14"/>
                <w:szCs w:val="14"/>
                <w:lang w:val="fr-BE" w:eastAsia="nl-BE"/>
              </w:rPr>
            </w:pPr>
            <w:r w:rsidRPr="005B3BED">
              <w:rPr>
                <w:rFonts w:ascii="Calibri" w:eastAsia="Times New Roman" w:hAnsi="Calibri" w:cs="Calibri"/>
                <w:color w:val="000000"/>
                <w:sz w:val="14"/>
                <w:szCs w:val="14"/>
                <w:lang w:val="fr-BE" w:eastAsia="nl-BE"/>
              </w:rPr>
              <w:t xml:space="preserve"> - Dimensions et poids de la barre de charge : H 46 mm x P 30 mm (hors joint d'étanchéité) = 0,85 kg/m.l.</w:t>
            </w:r>
          </w:p>
        </w:tc>
      </w:tr>
      <w:tr w:rsidR="005B3BED" w:rsidRPr="00B60C1A" w14:paraId="56918741" w14:textId="77777777" w:rsidTr="005B3BED">
        <w:trPr>
          <w:trHeight w:val="276"/>
        </w:trPr>
        <w:tc>
          <w:tcPr>
            <w:tcW w:w="10206" w:type="dxa"/>
            <w:tcBorders>
              <w:top w:val="nil"/>
              <w:left w:val="nil"/>
              <w:bottom w:val="nil"/>
              <w:right w:val="nil"/>
            </w:tcBorders>
            <w:shd w:val="clear" w:color="auto" w:fill="auto"/>
            <w:hideMark/>
          </w:tcPr>
          <w:p w14:paraId="60E1EEC3" w14:textId="77777777" w:rsidR="005B3BED" w:rsidRPr="005B3BED" w:rsidRDefault="005B3BED" w:rsidP="005B3BED">
            <w:pPr>
              <w:spacing w:after="0" w:line="240" w:lineRule="auto"/>
              <w:rPr>
                <w:rFonts w:ascii="Calibri" w:eastAsia="Times New Roman" w:hAnsi="Calibri" w:cs="Calibri"/>
                <w:color w:val="000000"/>
                <w:sz w:val="14"/>
                <w:szCs w:val="14"/>
                <w:lang w:val="fr-BE" w:eastAsia="nl-BE"/>
              </w:rPr>
            </w:pPr>
            <w:r w:rsidRPr="005B3BED">
              <w:rPr>
                <w:rFonts w:ascii="Calibri" w:eastAsia="Times New Roman" w:hAnsi="Calibri" w:cs="Calibri"/>
                <w:color w:val="000000"/>
                <w:sz w:val="14"/>
                <w:szCs w:val="14"/>
                <w:lang w:val="fr-BE" w:eastAsia="nl-BE"/>
              </w:rPr>
              <w:t xml:space="preserve"> - Dimensions et poids de la tige en acier : H 30 mm x P 20 mm = 4,7kg/m.l. (l = 3120 mm : max. 17 kg), selon l'application pour un coulissement idéal</w:t>
            </w:r>
          </w:p>
        </w:tc>
      </w:tr>
      <w:tr w:rsidR="005B3BED" w:rsidRPr="005B3BED" w14:paraId="70997791" w14:textId="77777777" w:rsidTr="005B3BED">
        <w:trPr>
          <w:trHeight w:val="276"/>
        </w:trPr>
        <w:tc>
          <w:tcPr>
            <w:tcW w:w="10206" w:type="dxa"/>
            <w:tcBorders>
              <w:top w:val="nil"/>
              <w:left w:val="nil"/>
              <w:bottom w:val="nil"/>
              <w:right w:val="nil"/>
            </w:tcBorders>
            <w:shd w:val="clear" w:color="auto" w:fill="auto"/>
            <w:hideMark/>
          </w:tcPr>
          <w:p w14:paraId="27FEAF57" w14:textId="77777777" w:rsidR="005B3BED" w:rsidRPr="005B3BED" w:rsidRDefault="005B3BED" w:rsidP="005B3BED">
            <w:pPr>
              <w:spacing w:after="0" w:line="240" w:lineRule="auto"/>
              <w:rPr>
                <w:rFonts w:ascii="Calibri" w:eastAsia="Times New Roman" w:hAnsi="Calibri" w:cs="Calibri"/>
                <w:color w:val="000000"/>
                <w:sz w:val="14"/>
                <w:szCs w:val="14"/>
                <w:lang w:eastAsia="nl-BE"/>
              </w:rPr>
            </w:pPr>
            <w:r w:rsidRPr="005B3BED">
              <w:rPr>
                <w:rFonts w:ascii="Calibri" w:eastAsia="Times New Roman" w:hAnsi="Calibri" w:cs="Calibri"/>
                <w:color w:val="000000"/>
                <w:sz w:val="14"/>
                <w:szCs w:val="14"/>
                <w:lang w:eastAsia="nl-BE"/>
              </w:rPr>
              <w:t>Finition :</w:t>
            </w:r>
          </w:p>
        </w:tc>
      </w:tr>
      <w:tr w:rsidR="005B3BED" w:rsidRPr="00B60C1A" w14:paraId="19F2EAD2" w14:textId="77777777" w:rsidTr="005B3BED">
        <w:trPr>
          <w:trHeight w:val="276"/>
        </w:trPr>
        <w:tc>
          <w:tcPr>
            <w:tcW w:w="10206" w:type="dxa"/>
            <w:tcBorders>
              <w:top w:val="nil"/>
              <w:left w:val="nil"/>
              <w:bottom w:val="nil"/>
              <w:right w:val="nil"/>
            </w:tcBorders>
            <w:shd w:val="clear" w:color="auto" w:fill="auto"/>
            <w:hideMark/>
          </w:tcPr>
          <w:p w14:paraId="4A8CE325" w14:textId="77777777" w:rsidR="005B3BED" w:rsidRPr="005B3BED" w:rsidRDefault="005B3BED" w:rsidP="005B3BED">
            <w:pPr>
              <w:spacing w:after="0" w:line="240" w:lineRule="auto"/>
              <w:rPr>
                <w:rFonts w:ascii="Calibri" w:eastAsia="Times New Roman" w:hAnsi="Calibri" w:cs="Calibri"/>
                <w:color w:val="FF0000"/>
                <w:sz w:val="14"/>
                <w:szCs w:val="14"/>
                <w:lang w:val="fr-BE" w:eastAsia="nl-BE"/>
              </w:rPr>
            </w:pPr>
            <w:r w:rsidRPr="005B3BED">
              <w:rPr>
                <w:rFonts w:ascii="Calibri" w:eastAsia="Times New Roman" w:hAnsi="Calibri" w:cs="Calibri"/>
                <w:color w:val="FF0000"/>
                <w:sz w:val="14"/>
                <w:szCs w:val="14"/>
                <w:lang w:val="fr-BE" w:eastAsia="nl-BE"/>
              </w:rPr>
              <w:t xml:space="preserve"> - Pourvue d'embouts en matière synthétique. Disponibles dans 4 couleurs : noir, blanc, gris, crème</w:t>
            </w:r>
          </w:p>
        </w:tc>
      </w:tr>
      <w:tr w:rsidR="005B3BED" w:rsidRPr="005B3BED" w14:paraId="5538E831" w14:textId="77777777" w:rsidTr="005B3BED">
        <w:trPr>
          <w:trHeight w:val="276"/>
        </w:trPr>
        <w:tc>
          <w:tcPr>
            <w:tcW w:w="10206" w:type="dxa"/>
            <w:tcBorders>
              <w:top w:val="nil"/>
              <w:left w:val="nil"/>
              <w:bottom w:val="nil"/>
              <w:right w:val="nil"/>
            </w:tcBorders>
            <w:shd w:val="clear" w:color="auto" w:fill="auto"/>
            <w:hideMark/>
          </w:tcPr>
          <w:p w14:paraId="17272EBE" w14:textId="77777777" w:rsidR="005B3BED" w:rsidRPr="005B3BED" w:rsidRDefault="005B3BED" w:rsidP="005B3BED">
            <w:pPr>
              <w:spacing w:after="0" w:line="240" w:lineRule="auto"/>
              <w:rPr>
                <w:rFonts w:ascii="Calibri" w:eastAsia="Times New Roman" w:hAnsi="Calibri" w:cs="Calibri"/>
                <w:color w:val="FF0000"/>
                <w:sz w:val="14"/>
                <w:szCs w:val="14"/>
                <w:lang w:eastAsia="nl-BE"/>
              </w:rPr>
            </w:pPr>
            <w:r w:rsidRPr="005B3BED">
              <w:rPr>
                <w:rFonts w:ascii="Calibri" w:eastAsia="Times New Roman" w:hAnsi="Calibri" w:cs="Calibri"/>
                <w:color w:val="FF0000"/>
                <w:sz w:val="14"/>
                <w:szCs w:val="14"/>
                <w:lang w:val="fr-BE" w:eastAsia="nl-BE"/>
              </w:rPr>
              <w:t xml:space="preserve"> - Pourvue d'un joint d'étanchéité en matière synthétique, qui permet une parfaite jonction avec le seuil. </w:t>
            </w:r>
            <w:r w:rsidRPr="005B3BED">
              <w:rPr>
                <w:rFonts w:ascii="Calibri" w:eastAsia="Times New Roman" w:hAnsi="Calibri" w:cs="Calibri"/>
                <w:color w:val="FF0000"/>
                <w:sz w:val="14"/>
                <w:szCs w:val="14"/>
                <w:lang w:eastAsia="nl-BE"/>
              </w:rPr>
              <w:t>Le joint est disponible dans 2 couleurs : noir, gris</w:t>
            </w:r>
          </w:p>
        </w:tc>
      </w:tr>
      <w:tr w:rsidR="005B3BED" w:rsidRPr="00B60C1A" w14:paraId="791E5310" w14:textId="77777777" w:rsidTr="005B3BED">
        <w:trPr>
          <w:trHeight w:val="276"/>
        </w:trPr>
        <w:tc>
          <w:tcPr>
            <w:tcW w:w="10206" w:type="dxa"/>
            <w:tcBorders>
              <w:top w:val="nil"/>
              <w:left w:val="nil"/>
              <w:bottom w:val="nil"/>
              <w:right w:val="nil"/>
            </w:tcBorders>
            <w:shd w:val="clear" w:color="auto" w:fill="auto"/>
            <w:hideMark/>
          </w:tcPr>
          <w:p w14:paraId="03309059" w14:textId="77777777" w:rsidR="005B3BED" w:rsidRPr="005B3BED" w:rsidRDefault="005B3BED" w:rsidP="005B3BED">
            <w:pPr>
              <w:spacing w:after="0" w:line="240" w:lineRule="auto"/>
              <w:rPr>
                <w:rFonts w:ascii="Calibri" w:eastAsia="Times New Roman" w:hAnsi="Calibri" w:cs="Calibri"/>
                <w:color w:val="000000"/>
                <w:sz w:val="14"/>
                <w:szCs w:val="14"/>
                <w:lang w:val="fr-BE" w:eastAsia="nl-BE"/>
              </w:rPr>
            </w:pPr>
            <w:r w:rsidRPr="005B3BED">
              <w:rPr>
                <w:rFonts w:ascii="Calibri" w:eastAsia="Times New Roman" w:hAnsi="Calibri" w:cs="Calibri"/>
                <w:color w:val="000000"/>
                <w:sz w:val="14"/>
                <w:szCs w:val="14"/>
                <w:lang w:val="fr-BE" w:eastAsia="nl-BE"/>
              </w:rPr>
              <w:t>Barre de charge rétractable (HF ≤ 2800 mm).</w:t>
            </w:r>
          </w:p>
        </w:tc>
      </w:tr>
      <w:tr w:rsidR="005B3BED" w:rsidRPr="00B60C1A" w14:paraId="1EA6C052" w14:textId="77777777" w:rsidTr="005B3BED">
        <w:trPr>
          <w:trHeight w:val="276"/>
        </w:trPr>
        <w:tc>
          <w:tcPr>
            <w:tcW w:w="10206" w:type="dxa"/>
            <w:tcBorders>
              <w:top w:val="nil"/>
              <w:left w:val="nil"/>
              <w:bottom w:val="nil"/>
              <w:right w:val="nil"/>
            </w:tcBorders>
            <w:shd w:val="clear" w:color="auto" w:fill="auto"/>
            <w:hideMark/>
          </w:tcPr>
          <w:p w14:paraId="1B657784" w14:textId="77777777" w:rsidR="005B3BED" w:rsidRPr="005B3BED" w:rsidRDefault="005B3BED" w:rsidP="005B3BED">
            <w:pPr>
              <w:spacing w:after="0" w:line="240" w:lineRule="auto"/>
              <w:rPr>
                <w:rFonts w:ascii="Calibri" w:eastAsia="Times New Roman" w:hAnsi="Calibri" w:cs="Calibri"/>
                <w:color w:val="000000"/>
                <w:sz w:val="14"/>
                <w:szCs w:val="14"/>
                <w:lang w:val="fr-BE" w:eastAsia="nl-BE"/>
              </w:rPr>
            </w:pPr>
            <w:r w:rsidRPr="005B3BED">
              <w:rPr>
                <w:rFonts w:ascii="Calibri" w:eastAsia="Times New Roman" w:hAnsi="Calibri" w:cs="Calibri"/>
                <w:color w:val="000000"/>
                <w:sz w:val="14"/>
                <w:szCs w:val="14"/>
                <w:lang w:val="fr-BE" w:eastAsia="nl-BE"/>
              </w:rPr>
              <w:t>Partiellement rétractable si H &gt; 2800 mm. La barre de charge dépasse alors de 33 mm par rapport au caisson (joint d'étanchéité inclus).</w:t>
            </w:r>
          </w:p>
        </w:tc>
      </w:tr>
      <w:tr w:rsidR="005B3BED" w:rsidRPr="00B60C1A" w14:paraId="19C998D0" w14:textId="77777777" w:rsidTr="005B3BED">
        <w:trPr>
          <w:trHeight w:val="276"/>
        </w:trPr>
        <w:tc>
          <w:tcPr>
            <w:tcW w:w="10206" w:type="dxa"/>
            <w:tcBorders>
              <w:top w:val="nil"/>
              <w:left w:val="nil"/>
              <w:bottom w:val="nil"/>
              <w:right w:val="nil"/>
            </w:tcBorders>
            <w:shd w:val="clear" w:color="auto" w:fill="auto"/>
            <w:hideMark/>
          </w:tcPr>
          <w:p w14:paraId="7E2CDA8F" w14:textId="77777777" w:rsidR="005B3BED" w:rsidRPr="005B3BED" w:rsidRDefault="005B3BED" w:rsidP="005B3BED">
            <w:pPr>
              <w:spacing w:after="0" w:line="240" w:lineRule="auto"/>
              <w:rPr>
                <w:rFonts w:ascii="Calibri" w:eastAsia="Times New Roman" w:hAnsi="Calibri" w:cs="Calibri"/>
                <w:color w:val="000000"/>
                <w:sz w:val="14"/>
                <w:szCs w:val="14"/>
                <w:lang w:val="fr-BE" w:eastAsia="nl-BE"/>
              </w:rPr>
            </w:pPr>
          </w:p>
        </w:tc>
      </w:tr>
      <w:tr w:rsidR="005B3BED" w:rsidRPr="005B3BED" w14:paraId="79876D14" w14:textId="77777777" w:rsidTr="005B3BED">
        <w:trPr>
          <w:trHeight w:val="276"/>
        </w:trPr>
        <w:tc>
          <w:tcPr>
            <w:tcW w:w="10206" w:type="dxa"/>
            <w:tcBorders>
              <w:top w:val="nil"/>
              <w:left w:val="nil"/>
              <w:bottom w:val="nil"/>
              <w:right w:val="nil"/>
            </w:tcBorders>
            <w:shd w:val="clear" w:color="auto" w:fill="auto"/>
            <w:hideMark/>
          </w:tcPr>
          <w:p w14:paraId="65F81696" w14:textId="77777777" w:rsidR="005B3BED" w:rsidRPr="005B3BED" w:rsidRDefault="005B3BED" w:rsidP="005B3BED">
            <w:pPr>
              <w:spacing w:after="0" w:line="240" w:lineRule="auto"/>
              <w:rPr>
                <w:rFonts w:ascii="Calibri" w:eastAsia="Times New Roman" w:hAnsi="Calibri" w:cs="Calibri"/>
                <w:b/>
                <w:bCs/>
                <w:color w:val="000000"/>
                <w:sz w:val="20"/>
                <w:szCs w:val="20"/>
                <w:u w:val="single"/>
                <w:lang w:eastAsia="nl-BE"/>
              </w:rPr>
            </w:pPr>
            <w:r w:rsidRPr="005B3BED">
              <w:rPr>
                <w:rFonts w:ascii="Calibri" w:eastAsia="Times New Roman" w:hAnsi="Calibri" w:cs="Calibri"/>
                <w:b/>
                <w:bCs/>
                <w:color w:val="000000"/>
                <w:sz w:val="20"/>
                <w:szCs w:val="20"/>
                <w:u w:val="single"/>
                <w:lang w:eastAsia="nl-BE"/>
              </w:rPr>
              <w:t>Couleur</w:t>
            </w:r>
          </w:p>
        </w:tc>
      </w:tr>
      <w:tr w:rsidR="005B3BED" w:rsidRPr="00B60C1A" w14:paraId="07799DA8" w14:textId="77777777" w:rsidTr="005B3BED">
        <w:trPr>
          <w:trHeight w:val="276"/>
        </w:trPr>
        <w:tc>
          <w:tcPr>
            <w:tcW w:w="10206" w:type="dxa"/>
            <w:tcBorders>
              <w:top w:val="nil"/>
              <w:left w:val="nil"/>
              <w:bottom w:val="nil"/>
              <w:right w:val="nil"/>
            </w:tcBorders>
            <w:shd w:val="clear" w:color="auto" w:fill="auto"/>
            <w:hideMark/>
          </w:tcPr>
          <w:p w14:paraId="5B708A61" w14:textId="77777777" w:rsidR="005B3BED" w:rsidRPr="005B3BED" w:rsidRDefault="005B3BED" w:rsidP="005B3BED">
            <w:pPr>
              <w:spacing w:after="0" w:line="240" w:lineRule="auto"/>
              <w:rPr>
                <w:rFonts w:ascii="Calibri" w:eastAsia="Times New Roman" w:hAnsi="Calibri" w:cs="Calibri"/>
                <w:color w:val="FF0000"/>
                <w:sz w:val="14"/>
                <w:szCs w:val="14"/>
                <w:lang w:val="fr-BE" w:eastAsia="nl-BE"/>
              </w:rPr>
            </w:pPr>
            <w:r w:rsidRPr="005B3BED">
              <w:rPr>
                <w:rFonts w:ascii="Calibri" w:eastAsia="Times New Roman" w:hAnsi="Calibri" w:cs="Calibri"/>
                <w:color w:val="FF0000"/>
                <w:sz w:val="14"/>
                <w:szCs w:val="14"/>
                <w:lang w:val="fr-BE" w:eastAsia="nl-BE"/>
              </w:rPr>
              <w:t>Tous les profils en aluminium (caisson, coulisses et barre de charge) : Thermolaqués (60-80 µm) ou anodisation (20 µm) dans la même teinte que la menuiserie extérieure.</w:t>
            </w:r>
          </w:p>
        </w:tc>
      </w:tr>
      <w:tr w:rsidR="005B3BED" w:rsidRPr="00B60C1A" w14:paraId="63A179B6" w14:textId="77777777" w:rsidTr="005B3BED">
        <w:trPr>
          <w:trHeight w:val="276"/>
        </w:trPr>
        <w:tc>
          <w:tcPr>
            <w:tcW w:w="10206" w:type="dxa"/>
            <w:tcBorders>
              <w:top w:val="nil"/>
              <w:left w:val="nil"/>
              <w:bottom w:val="nil"/>
              <w:right w:val="nil"/>
            </w:tcBorders>
            <w:shd w:val="clear" w:color="auto" w:fill="auto"/>
            <w:hideMark/>
          </w:tcPr>
          <w:p w14:paraId="5FA1F784" w14:textId="77777777" w:rsidR="005B3BED" w:rsidRPr="005B3BED" w:rsidRDefault="005B3BED" w:rsidP="005B3BED">
            <w:pPr>
              <w:spacing w:after="0" w:line="240" w:lineRule="auto"/>
              <w:rPr>
                <w:rFonts w:ascii="Calibri" w:eastAsia="Times New Roman" w:hAnsi="Calibri" w:cs="Calibri"/>
                <w:color w:val="000000"/>
                <w:sz w:val="14"/>
                <w:szCs w:val="14"/>
                <w:lang w:val="fr-BE" w:eastAsia="nl-BE"/>
              </w:rPr>
            </w:pPr>
            <w:r w:rsidRPr="005B3BED">
              <w:rPr>
                <w:rFonts w:ascii="Calibri" w:eastAsia="Times New Roman" w:hAnsi="Calibri" w:cs="Calibri"/>
                <w:color w:val="000000"/>
                <w:sz w:val="14"/>
                <w:szCs w:val="14"/>
                <w:lang w:val="fr-BE" w:eastAsia="nl-BE"/>
              </w:rPr>
              <w:t>Les consoles latérales (aluminium moulé) : Thermolaquées dans la même couleur que les profils.</w:t>
            </w:r>
          </w:p>
        </w:tc>
      </w:tr>
      <w:tr w:rsidR="005B3BED" w:rsidRPr="00B60C1A" w14:paraId="29A8F10F" w14:textId="77777777" w:rsidTr="005B3BED">
        <w:trPr>
          <w:trHeight w:val="276"/>
        </w:trPr>
        <w:tc>
          <w:tcPr>
            <w:tcW w:w="10206" w:type="dxa"/>
            <w:tcBorders>
              <w:top w:val="nil"/>
              <w:left w:val="nil"/>
              <w:bottom w:val="nil"/>
              <w:right w:val="nil"/>
            </w:tcBorders>
            <w:shd w:val="clear" w:color="auto" w:fill="auto"/>
            <w:hideMark/>
          </w:tcPr>
          <w:p w14:paraId="44C73780" w14:textId="77777777" w:rsidR="005B3BED" w:rsidRPr="005B3BED" w:rsidRDefault="005B3BED" w:rsidP="005B3BED">
            <w:pPr>
              <w:spacing w:after="0" w:line="240" w:lineRule="auto"/>
              <w:rPr>
                <w:rFonts w:ascii="Calibri" w:eastAsia="Times New Roman" w:hAnsi="Calibri" w:cs="Calibri"/>
                <w:color w:val="000000"/>
                <w:sz w:val="14"/>
                <w:szCs w:val="14"/>
                <w:lang w:val="fr-BE" w:eastAsia="nl-BE"/>
              </w:rPr>
            </w:pPr>
            <w:r w:rsidRPr="005B3BED">
              <w:rPr>
                <w:rFonts w:ascii="Calibri" w:eastAsia="Times New Roman" w:hAnsi="Calibri" w:cs="Calibri"/>
                <w:color w:val="000000"/>
                <w:sz w:val="14"/>
                <w:szCs w:val="14"/>
                <w:lang w:val="fr-BE" w:eastAsia="nl-BE"/>
              </w:rPr>
              <w:t>En cas de profils anodisés (caisson, coulisses et barre de charge), les consoles latérales sont thermolaquées dans la couleur la mieux assortie (60-80 µm).</w:t>
            </w:r>
          </w:p>
        </w:tc>
      </w:tr>
      <w:tr w:rsidR="005B3BED" w:rsidRPr="00B60C1A" w14:paraId="68CB79DC" w14:textId="77777777" w:rsidTr="005B3BED">
        <w:trPr>
          <w:trHeight w:val="276"/>
        </w:trPr>
        <w:tc>
          <w:tcPr>
            <w:tcW w:w="10206" w:type="dxa"/>
            <w:tcBorders>
              <w:top w:val="nil"/>
              <w:left w:val="nil"/>
              <w:bottom w:val="nil"/>
              <w:right w:val="nil"/>
            </w:tcBorders>
            <w:shd w:val="clear" w:color="auto" w:fill="auto"/>
            <w:hideMark/>
          </w:tcPr>
          <w:p w14:paraId="513491D5" w14:textId="77777777" w:rsidR="005B3BED" w:rsidRPr="005B3BED" w:rsidRDefault="005B3BED" w:rsidP="005B3BED">
            <w:pPr>
              <w:spacing w:after="0" w:line="240" w:lineRule="auto"/>
              <w:rPr>
                <w:rFonts w:ascii="Calibri" w:eastAsia="Times New Roman" w:hAnsi="Calibri" w:cs="Calibri"/>
                <w:color w:val="000000"/>
                <w:sz w:val="14"/>
                <w:szCs w:val="14"/>
                <w:lang w:val="fr-BE" w:eastAsia="nl-BE"/>
              </w:rPr>
            </w:pPr>
          </w:p>
        </w:tc>
      </w:tr>
      <w:tr w:rsidR="005B3BED" w:rsidRPr="005B3BED" w14:paraId="10BAC3B2" w14:textId="77777777" w:rsidTr="005B3BED">
        <w:trPr>
          <w:trHeight w:val="276"/>
        </w:trPr>
        <w:tc>
          <w:tcPr>
            <w:tcW w:w="10206" w:type="dxa"/>
            <w:tcBorders>
              <w:top w:val="nil"/>
              <w:left w:val="nil"/>
              <w:bottom w:val="nil"/>
              <w:right w:val="nil"/>
            </w:tcBorders>
            <w:shd w:val="clear" w:color="auto" w:fill="auto"/>
            <w:hideMark/>
          </w:tcPr>
          <w:p w14:paraId="610ED2D3" w14:textId="77777777" w:rsidR="005B3BED" w:rsidRPr="005B3BED" w:rsidRDefault="005B3BED" w:rsidP="005B3BED">
            <w:pPr>
              <w:spacing w:after="0" w:line="240" w:lineRule="auto"/>
              <w:rPr>
                <w:rFonts w:ascii="Calibri" w:eastAsia="Times New Roman" w:hAnsi="Calibri" w:cs="Calibri"/>
                <w:b/>
                <w:bCs/>
                <w:color w:val="000000"/>
                <w:sz w:val="20"/>
                <w:szCs w:val="20"/>
                <w:u w:val="single"/>
                <w:lang w:eastAsia="nl-BE"/>
              </w:rPr>
            </w:pPr>
            <w:r w:rsidRPr="005B3BED">
              <w:rPr>
                <w:rFonts w:ascii="Calibri" w:eastAsia="Times New Roman" w:hAnsi="Calibri" w:cs="Calibri"/>
                <w:b/>
                <w:bCs/>
                <w:color w:val="000000"/>
                <w:sz w:val="20"/>
                <w:szCs w:val="20"/>
                <w:u w:val="single"/>
                <w:lang w:eastAsia="nl-BE"/>
              </w:rPr>
              <w:t>Commande</w:t>
            </w:r>
          </w:p>
        </w:tc>
      </w:tr>
      <w:tr w:rsidR="005B3BED" w:rsidRPr="005B3BED" w14:paraId="5076E60E" w14:textId="77777777" w:rsidTr="005B3BED">
        <w:trPr>
          <w:trHeight w:val="276"/>
        </w:trPr>
        <w:tc>
          <w:tcPr>
            <w:tcW w:w="10206" w:type="dxa"/>
            <w:tcBorders>
              <w:top w:val="nil"/>
              <w:left w:val="nil"/>
              <w:bottom w:val="nil"/>
              <w:right w:val="nil"/>
            </w:tcBorders>
            <w:shd w:val="clear" w:color="auto" w:fill="auto"/>
            <w:hideMark/>
          </w:tcPr>
          <w:p w14:paraId="67F22B60" w14:textId="77777777" w:rsidR="005B3BED" w:rsidRPr="005B3BED" w:rsidRDefault="005B3BED" w:rsidP="005B3BED">
            <w:pPr>
              <w:spacing w:after="0" w:line="240" w:lineRule="auto"/>
              <w:rPr>
                <w:rFonts w:ascii="Calibri" w:eastAsia="Times New Roman" w:hAnsi="Calibri" w:cs="Calibri"/>
                <w:color w:val="000000"/>
                <w:sz w:val="14"/>
                <w:szCs w:val="14"/>
                <w:lang w:eastAsia="nl-BE"/>
              </w:rPr>
            </w:pPr>
            <w:r w:rsidRPr="005B3BED">
              <w:rPr>
                <w:rFonts w:ascii="Calibri" w:eastAsia="Times New Roman" w:hAnsi="Calibri" w:cs="Calibri"/>
                <w:color w:val="000000"/>
                <w:sz w:val="14"/>
                <w:szCs w:val="14"/>
                <w:lang w:eastAsia="nl-BE"/>
              </w:rPr>
              <w:t>Électrique :</w:t>
            </w:r>
          </w:p>
        </w:tc>
      </w:tr>
      <w:tr w:rsidR="005B3BED" w:rsidRPr="00B60C1A" w14:paraId="35DB3F78" w14:textId="77777777" w:rsidTr="005B3BED">
        <w:trPr>
          <w:trHeight w:val="276"/>
        </w:trPr>
        <w:tc>
          <w:tcPr>
            <w:tcW w:w="10206" w:type="dxa"/>
            <w:tcBorders>
              <w:top w:val="nil"/>
              <w:left w:val="nil"/>
              <w:bottom w:val="nil"/>
              <w:right w:val="nil"/>
            </w:tcBorders>
            <w:shd w:val="clear" w:color="auto" w:fill="auto"/>
            <w:hideMark/>
          </w:tcPr>
          <w:p w14:paraId="7C647B4D" w14:textId="77777777" w:rsidR="005B3BED" w:rsidRPr="005B3BED" w:rsidRDefault="005B3BED" w:rsidP="005B3BED">
            <w:pPr>
              <w:spacing w:after="0" w:line="240" w:lineRule="auto"/>
              <w:rPr>
                <w:rFonts w:ascii="Calibri" w:eastAsia="Times New Roman" w:hAnsi="Calibri" w:cs="Calibri"/>
                <w:color w:val="FF0000"/>
                <w:sz w:val="14"/>
                <w:szCs w:val="14"/>
                <w:lang w:val="fr-BE" w:eastAsia="nl-BE"/>
              </w:rPr>
            </w:pPr>
            <w:r w:rsidRPr="005B3BED">
              <w:rPr>
                <w:rFonts w:ascii="Calibri" w:eastAsia="Times New Roman" w:hAnsi="Calibri" w:cs="Calibri"/>
                <w:color w:val="FF0000"/>
                <w:sz w:val="14"/>
                <w:szCs w:val="14"/>
                <w:lang w:val="fr-BE" w:eastAsia="nl-BE"/>
              </w:rPr>
              <w:t xml:space="preserve"> - Moteur tubulaire 230 V AC, sans commande manuelle d'urgence</w:t>
            </w:r>
          </w:p>
        </w:tc>
      </w:tr>
      <w:tr w:rsidR="005B3BED" w:rsidRPr="00B60C1A" w14:paraId="30DB48E5" w14:textId="77777777" w:rsidTr="005B3BED">
        <w:trPr>
          <w:trHeight w:val="276"/>
        </w:trPr>
        <w:tc>
          <w:tcPr>
            <w:tcW w:w="10206" w:type="dxa"/>
            <w:tcBorders>
              <w:top w:val="nil"/>
              <w:left w:val="nil"/>
              <w:bottom w:val="nil"/>
              <w:right w:val="nil"/>
            </w:tcBorders>
            <w:shd w:val="clear" w:color="auto" w:fill="auto"/>
            <w:hideMark/>
          </w:tcPr>
          <w:p w14:paraId="371EBA3B" w14:textId="77777777" w:rsidR="005B3BED" w:rsidRPr="005B3BED" w:rsidRDefault="005B3BED" w:rsidP="005B3BED">
            <w:pPr>
              <w:spacing w:after="0" w:line="240" w:lineRule="auto"/>
              <w:rPr>
                <w:rFonts w:ascii="Calibri" w:eastAsia="Times New Roman" w:hAnsi="Calibri" w:cs="Calibri"/>
                <w:color w:val="000000"/>
                <w:sz w:val="14"/>
                <w:szCs w:val="14"/>
                <w:lang w:val="fr-BE" w:eastAsia="nl-BE"/>
              </w:rPr>
            </w:pPr>
            <w:r w:rsidRPr="005B3BED">
              <w:rPr>
                <w:rFonts w:ascii="Calibri" w:eastAsia="Times New Roman" w:hAnsi="Calibri" w:cs="Calibri"/>
                <w:color w:val="000000"/>
                <w:sz w:val="14"/>
                <w:szCs w:val="14"/>
                <w:lang w:val="fr-BE" w:eastAsia="nl-BE"/>
              </w:rPr>
              <w:t>Le raccordement du moteur fait partie du lot protection solaire et équipé d'un câble résistant aux uv.</w:t>
            </w:r>
          </w:p>
        </w:tc>
      </w:tr>
      <w:tr w:rsidR="005B3BED" w:rsidRPr="00B60C1A" w14:paraId="708212A2" w14:textId="77777777" w:rsidTr="005B3BED">
        <w:trPr>
          <w:trHeight w:val="276"/>
        </w:trPr>
        <w:tc>
          <w:tcPr>
            <w:tcW w:w="10206" w:type="dxa"/>
            <w:tcBorders>
              <w:top w:val="nil"/>
              <w:left w:val="nil"/>
              <w:bottom w:val="nil"/>
              <w:right w:val="nil"/>
            </w:tcBorders>
            <w:shd w:val="clear" w:color="auto" w:fill="auto"/>
            <w:hideMark/>
          </w:tcPr>
          <w:p w14:paraId="67883C66" w14:textId="77777777" w:rsidR="005B3BED" w:rsidRPr="005B3BED" w:rsidRDefault="005B3BED" w:rsidP="005B3BED">
            <w:pPr>
              <w:spacing w:after="0" w:line="240" w:lineRule="auto"/>
              <w:rPr>
                <w:rFonts w:ascii="Calibri" w:eastAsia="Times New Roman" w:hAnsi="Calibri" w:cs="Calibri"/>
                <w:color w:val="000000"/>
                <w:sz w:val="14"/>
                <w:szCs w:val="14"/>
                <w:lang w:val="fr-BE" w:eastAsia="nl-BE"/>
              </w:rPr>
            </w:pPr>
            <w:r w:rsidRPr="005B3BED">
              <w:rPr>
                <w:rFonts w:ascii="Calibri" w:eastAsia="Times New Roman" w:hAnsi="Calibri" w:cs="Calibri"/>
                <w:color w:val="000000"/>
                <w:sz w:val="14"/>
                <w:szCs w:val="14"/>
                <w:lang w:val="fr-BE" w:eastAsia="nl-BE"/>
              </w:rPr>
              <w:t>Le raccordement électrique et le câblage supplémentaire font partie du lot électricité.</w:t>
            </w:r>
          </w:p>
        </w:tc>
      </w:tr>
      <w:tr w:rsidR="005B3BED" w:rsidRPr="00B60C1A" w14:paraId="48467D98" w14:textId="77777777" w:rsidTr="005B3BED">
        <w:trPr>
          <w:trHeight w:val="276"/>
        </w:trPr>
        <w:tc>
          <w:tcPr>
            <w:tcW w:w="10206" w:type="dxa"/>
            <w:tcBorders>
              <w:top w:val="nil"/>
              <w:left w:val="nil"/>
              <w:bottom w:val="nil"/>
              <w:right w:val="nil"/>
            </w:tcBorders>
            <w:shd w:val="clear" w:color="auto" w:fill="auto"/>
            <w:hideMark/>
          </w:tcPr>
          <w:p w14:paraId="4911BB2D" w14:textId="77777777" w:rsidR="005B3BED" w:rsidRPr="005B3BED" w:rsidRDefault="005B3BED" w:rsidP="005B3BED">
            <w:pPr>
              <w:spacing w:after="0" w:line="240" w:lineRule="auto"/>
              <w:rPr>
                <w:rFonts w:ascii="Calibri" w:eastAsia="Times New Roman" w:hAnsi="Calibri" w:cs="Calibri"/>
                <w:color w:val="000000"/>
                <w:sz w:val="14"/>
                <w:szCs w:val="14"/>
                <w:lang w:val="fr-BE" w:eastAsia="nl-BE"/>
              </w:rPr>
            </w:pPr>
          </w:p>
        </w:tc>
      </w:tr>
      <w:tr w:rsidR="005B3BED" w:rsidRPr="00B60C1A" w14:paraId="509E2F8E" w14:textId="77777777" w:rsidTr="005B3BED">
        <w:trPr>
          <w:trHeight w:val="276"/>
        </w:trPr>
        <w:tc>
          <w:tcPr>
            <w:tcW w:w="10206" w:type="dxa"/>
            <w:tcBorders>
              <w:top w:val="nil"/>
              <w:left w:val="nil"/>
              <w:bottom w:val="nil"/>
              <w:right w:val="nil"/>
            </w:tcBorders>
            <w:shd w:val="clear" w:color="auto" w:fill="auto"/>
            <w:hideMark/>
          </w:tcPr>
          <w:p w14:paraId="534D1EAA" w14:textId="77777777" w:rsidR="005B3BED" w:rsidRPr="005B3BED" w:rsidRDefault="005B3BED" w:rsidP="005B3BED">
            <w:pPr>
              <w:spacing w:after="0" w:line="240" w:lineRule="auto"/>
              <w:rPr>
                <w:rFonts w:ascii="Calibri" w:eastAsia="Times New Roman" w:hAnsi="Calibri" w:cs="Calibri"/>
                <w:b/>
                <w:bCs/>
                <w:color w:val="0070C0"/>
                <w:sz w:val="20"/>
                <w:szCs w:val="20"/>
                <w:u w:val="single"/>
                <w:lang w:val="fr-BE" w:eastAsia="nl-BE"/>
              </w:rPr>
            </w:pPr>
            <w:r w:rsidRPr="005B3BED">
              <w:rPr>
                <w:rFonts w:ascii="Calibri" w:eastAsia="Times New Roman" w:hAnsi="Calibri" w:cs="Calibri"/>
                <w:b/>
                <w:bCs/>
                <w:color w:val="0070C0"/>
                <w:sz w:val="20"/>
                <w:szCs w:val="20"/>
                <w:u w:val="single"/>
                <w:lang w:val="fr-BE" w:eastAsia="nl-BE"/>
              </w:rPr>
              <w:t xml:space="preserve">Technologie Connect&amp;Go : connexion électrique </w:t>
            </w:r>
          </w:p>
        </w:tc>
      </w:tr>
      <w:tr w:rsidR="005B3BED" w:rsidRPr="00B60C1A" w14:paraId="2FE14DA8" w14:textId="77777777" w:rsidTr="005B3BED">
        <w:trPr>
          <w:trHeight w:val="276"/>
        </w:trPr>
        <w:tc>
          <w:tcPr>
            <w:tcW w:w="10206" w:type="dxa"/>
            <w:tcBorders>
              <w:top w:val="nil"/>
              <w:left w:val="nil"/>
              <w:bottom w:val="nil"/>
              <w:right w:val="nil"/>
            </w:tcBorders>
            <w:shd w:val="clear" w:color="auto" w:fill="auto"/>
            <w:hideMark/>
          </w:tcPr>
          <w:p w14:paraId="5F934595" w14:textId="77777777" w:rsidR="005B3BED" w:rsidRPr="005B3BED" w:rsidRDefault="005B3BED" w:rsidP="005B3BED">
            <w:pPr>
              <w:spacing w:after="0" w:line="240" w:lineRule="auto"/>
              <w:rPr>
                <w:rFonts w:ascii="Calibri" w:eastAsia="Times New Roman" w:hAnsi="Calibri" w:cs="Calibri"/>
                <w:color w:val="000000"/>
                <w:sz w:val="14"/>
                <w:szCs w:val="14"/>
                <w:lang w:val="fr-BE" w:eastAsia="nl-BE"/>
              </w:rPr>
            </w:pPr>
            <w:r w:rsidRPr="005B3BED">
              <w:rPr>
                <w:rFonts w:ascii="Calibri" w:eastAsia="Times New Roman" w:hAnsi="Calibri" w:cs="Calibri"/>
                <w:color w:val="000000"/>
                <w:sz w:val="14"/>
                <w:szCs w:val="14"/>
                <w:lang w:val="fr-BE" w:eastAsia="nl-BE"/>
              </w:rPr>
              <w:t>Facilite le (dé)montage rapide et simple du store, testé IP44.</w:t>
            </w:r>
          </w:p>
        </w:tc>
      </w:tr>
      <w:tr w:rsidR="005B3BED" w:rsidRPr="00B60C1A" w14:paraId="7A1D2829" w14:textId="77777777" w:rsidTr="005B3BED">
        <w:trPr>
          <w:trHeight w:val="276"/>
        </w:trPr>
        <w:tc>
          <w:tcPr>
            <w:tcW w:w="10206" w:type="dxa"/>
            <w:tcBorders>
              <w:top w:val="nil"/>
              <w:left w:val="nil"/>
              <w:bottom w:val="nil"/>
              <w:right w:val="nil"/>
            </w:tcBorders>
            <w:shd w:val="clear" w:color="auto" w:fill="auto"/>
            <w:hideMark/>
          </w:tcPr>
          <w:p w14:paraId="716CE86A" w14:textId="77777777" w:rsidR="005B3BED" w:rsidRPr="005B3BED" w:rsidRDefault="005B3BED" w:rsidP="005B3BED">
            <w:pPr>
              <w:spacing w:after="0" w:line="240" w:lineRule="auto"/>
              <w:rPr>
                <w:rFonts w:ascii="Calibri" w:eastAsia="Times New Roman" w:hAnsi="Calibri" w:cs="Calibri"/>
                <w:color w:val="000000"/>
                <w:sz w:val="14"/>
                <w:szCs w:val="14"/>
                <w:lang w:val="fr-BE" w:eastAsia="nl-BE"/>
              </w:rPr>
            </w:pPr>
            <w:r w:rsidRPr="005B3BED">
              <w:rPr>
                <w:rFonts w:ascii="Calibri" w:eastAsia="Times New Roman" w:hAnsi="Calibri" w:cs="Calibri"/>
                <w:color w:val="000000"/>
                <w:sz w:val="14"/>
                <w:szCs w:val="14"/>
                <w:lang w:val="fr-BE" w:eastAsia="nl-BE"/>
              </w:rPr>
              <w:lastRenderedPageBreak/>
              <w:t>En cas de montage d'un jeu de toile dans le caisson, la fiche du moteur se déplace au moyen du guide de droite de la console latérale correspondante dans la fiche du câble, les deux fiches se clipsant et formant une connexion électrique parfaite à l’intérieur du caisson.</w:t>
            </w:r>
          </w:p>
        </w:tc>
      </w:tr>
      <w:tr w:rsidR="005B3BED" w:rsidRPr="00B60C1A" w14:paraId="05B64370" w14:textId="77777777" w:rsidTr="005B3BED">
        <w:trPr>
          <w:trHeight w:val="276"/>
        </w:trPr>
        <w:tc>
          <w:tcPr>
            <w:tcW w:w="10206" w:type="dxa"/>
            <w:tcBorders>
              <w:top w:val="nil"/>
              <w:left w:val="nil"/>
              <w:bottom w:val="nil"/>
              <w:right w:val="nil"/>
            </w:tcBorders>
            <w:shd w:val="clear" w:color="auto" w:fill="auto"/>
            <w:hideMark/>
          </w:tcPr>
          <w:p w14:paraId="4B9A9E43" w14:textId="77777777" w:rsidR="005B3BED" w:rsidRPr="005B3BED" w:rsidRDefault="005B3BED" w:rsidP="005B3BED">
            <w:pPr>
              <w:spacing w:after="0" w:line="240" w:lineRule="auto"/>
              <w:rPr>
                <w:rFonts w:ascii="Calibri" w:eastAsia="Times New Roman" w:hAnsi="Calibri" w:cs="Calibri"/>
                <w:color w:val="000000"/>
                <w:sz w:val="14"/>
                <w:szCs w:val="14"/>
                <w:lang w:val="fr-BE" w:eastAsia="nl-BE"/>
              </w:rPr>
            </w:pPr>
          </w:p>
        </w:tc>
      </w:tr>
      <w:tr w:rsidR="005B3BED" w:rsidRPr="005B3BED" w14:paraId="604986D4" w14:textId="77777777" w:rsidTr="005B3BED">
        <w:trPr>
          <w:trHeight w:val="276"/>
        </w:trPr>
        <w:tc>
          <w:tcPr>
            <w:tcW w:w="10206" w:type="dxa"/>
            <w:tcBorders>
              <w:top w:val="nil"/>
              <w:left w:val="nil"/>
              <w:bottom w:val="nil"/>
              <w:right w:val="nil"/>
            </w:tcBorders>
            <w:shd w:val="clear" w:color="auto" w:fill="auto"/>
            <w:hideMark/>
          </w:tcPr>
          <w:p w14:paraId="3C45E406" w14:textId="77777777" w:rsidR="005B3BED" w:rsidRPr="005B3BED" w:rsidRDefault="005B3BED" w:rsidP="005B3BED">
            <w:pPr>
              <w:spacing w:after="0" w:line="240" w:lineRule="auto"/>
              <w:rPr>
                <w:rFonts w:ascii="Calibri" w:eastAsia="Times New Roman" w:hAnsi="Calibri" w:cs="Calibri"/>
                <w:b/>
                <w:bCs/>
                <w:color w:val="0070C0"/>
                <w:sz w:val="20"/>
                <w:szCs w:val="20"/>
                <w:u w:val="single"/>
                <w:lang w:eastAsia="nl-BE"/>
              </w:rPr>
            </w:pPr>
            <w:r w:rsidRPr="005B3BED">
              <w:rPr>
                <w:rFonts w:ascii="Calibri" w:eastAsia="Times New Roman" w:hAnsi="Calibri" w:cs="Calibri"/>
                <w:b/>
                <w:bCs/>
                <w:color w:val="0070C0"/>
                <w:sz w:val="20"/>
                <w:szCs w:val="20"/>
                <w:u w:val="single"/>
                <w:lang w:eastAsia="nl-BE"/>
              </w:rPr>
              <w:t>Renson Connect</w:t>
            </w:r>
          </w:p>
        </w:tc>
      </w:tr>
      <w:tr w:rsidR="005B3BED" w:rsidRPr="00B60C1A" w14:paraId="7A33A90A" w14:textId="77777777" w:rsidTr="005B3BED">
        <w:trPr>
          <w:trHeight w:val="276"/>
        </w:trPr>
        <w:tc>
          <w:tcPr>
            <w:tcW w:w="10206" w:type="dxa"/>
            <w:tcBorders>
              <w:top w:val="nil"/>
              <w:left w:val="nil"/>
              <w:bottom w:val="nil"/>
              <w:right w:val="nil"/>
            </w:tcBorders>
            <w:shd w:val="clear" w:color="auto" w:fill="auto"/>
            <w:hideMark/>
          </w:tcPr>
          <w:p w14:paraId="7FC66C3F" w14:textId="77777777" w:rsidR="005B3BED" w:rsidRPr="005B3BED" w:rsidRDefault="005B3BED" w:rsidP="005B3BED">
            <w:pPr>
              <w:spacing w:after="0" w:line="240" w:lineRule="auto"/>
              <w:rPr>
                <w:rFonts w:ascii="Calibri" w:eastAsia="Times New Roman" w:hAnsi="Calibri" w:cs="Calibri"/>
                <w:color w:val="000000"/>
                <w:sz w:val="14"/>
                <w:szCs w:val="14"/>
                <w:lang w:val="fr-BE" w:eastAsia="nl-BE"/>
              </w:rPr>
            </w:pPr>
            <w:r w:rsidRPr="005B3BED">
              <w:rPr>
                <w:rFonts w:ascii="Calibri" w:eastAsia="Times New Roman" w:hAnsi="Calibri" w:cs="Calibri"/>
                <w:color w:val="000000"/>
                <w:sz w:val="14"/>
                <w:szCs w:val="14"/>
                <w:lang w:val="fr-BE" w:eastAsia="nl-BE"/>
              </w:rPr>
              <w:t>Commande optionnelle avec l’application smartphone de Renson pour iOS et Android, y compris les détails du produit et les conseils et astuces liés au produit dans l’application.</w:t>
            </w:r>
          </w:p>
        </w:tc>
      </w:tr>
      <w:tr w:rsidR="005B3BED" w:rsidRPr="00B60C1A" w14:paraId="4382F8C8" w14:textId="77777777" w:rsidTr="005B3BED">
        <w:trPr>
          <w:trHeight w:val="276"/>
        </w:trPr>
        <w:tc>
          <w:tcPr>
            <w:tcW w:w="10206" w:type="dxa"/>
            <w:tcBorders>
              <w:top w:val="nil"/>
              <w:left w:val="nil"/>
              <w:bottom w:val="nil"/>
              <w:right w:val="nil"/>
            </w:tcBorders>
            <w:shd w:val="clear" w:color="auto" w:fill="auto"/>
            <w:hideMark/>
          </w:tcPr>
          <w:p w14:paraId="2AE8E416" w14:textId="77777777" w:rsidR="005B3BED" w:rsidRPr="005B3BED" w:rsidRDefault="005B3BED" w:rsidP="005B3BED">
            <w:pPr>
              <w:spacing w:after="0" w:line="240" w:lineRule="auto"/>
              <w:rPr>
                <w:rFonts w:ascii="Calibri" w:eastAsia="Times New Roman" w:hAnsi="Calibri" w:cs="Calibri"/>
                <w:color w:val="000000"/>
                <w:sz w:val="14"/>
                <w:szCs w:val="14"/>
                <w:lang w:val="fr-BE" w:eastAsia="nl-BE"/>
              </w:rPr>
            </w:pPr>
          </w:p>
        </w:tc>
      </w:tr>
      <w:tr w:rsidR="005B3BED" w:rsidRPr="00B60C1A" w14:paraId="112E2BA5" w14:textId="77777777" w:rsidTr="005B3BED">
        <w:trPr>
          <w:trHeight w:val="276"/>
        </w:trPr>
        <w:tc>
          <w:tcPr>
            <w:tcW w:w="10206" w:type="dxa"/>
            <w:tcBorders>
              <w:top w:val="nil"/>
              <w:left w:val="nil"/>
              <w:bottom w:val="nil"/>
              <w:right w:val="nil"/>
            </w:tcBorders>
            <w:shd w:val="clear" w:color="auto" w:fill="auto"/>
            <w:hideMark/>
          </w:tcPr>
          <w:p w14:paraId="128EF3DD" w14:textId="77777777" w:rsidR="005B3BED" w:rsidRPr="005B3BED" w:rsidRDefault="005B3BED" w:rsidP="005B3BED">
            <w:pPr>
              <w:spacing w:after="0" w:line="240" w:lineRule="auto"/>
              <w:rPr>
                <w:rFonts w:ascii="Calibri" w:eastAsia="Times New Roman" w:hAnsi="Calibri" w:cs="Calibri"/>
                <w:b/>
                <w:bCs/>
                <w:color w:val="000000"/>
                <w:sz w:val="20"/>
                <w:szCs w:val="20"/>
                <w:u w:val="single"/>
                <w:lang w:val="fr-BE" w:eastAsia="nl-BE"/>
              </w:rPr>
            </w:pPr>
            <w:r w:rsidRPr="005B3BED">
              <w:rPr>
                <w:rFonts w:ascii="Calibri" w:eastAsia="Times New Roman" w:hAnsi="Calibri" w:cs="Calibri"/>
                <w:b/>
                <w:bCs/>
                <w:color w:val="000000"/>
                <w:sz w:val="20"/>
                <w:szCs w:val="20"/>
                <w:u w:val="single"/>
                <w:lang w:val="fr-BE" w:eastAsia="nl-BE"/>
              </w:rPr>
              <w:t>Informations garantie et produit via code QR</w:t>
            </w:r>
          </w:p>
        </w:tc>
      </w:tr>
      <w:tr w:rsidR="005B3BED" w:rsidRPr="00B60C1A" w14:paraId="311B316D" w14:textId="77777777" w:rsidTr="005B3BED">
        <w:trPr>
          <w:trHeight w:val="276"/>
        </w:trPr>
        <w:tc>
          <w:tcPr>
            <w:tcW w:w="10206" w:type="dxa"/>
            <w:tcBorders>
              <w:top w:val="nil"/>
              <w:left w:val="nil"/>
              <w:bottom w:val="nil"/>
              <w:right w:val="nil"/>
            </w:tcBorders>
            <w:shd w:val="clear" w:color="auto" w:fill="auto"/>
            <w:hideMark/>
          </w:tcPr>
          <w:p w14:paraId="334D21EC" w14:textId="77777777" w:rsidR="005B3BED" w:rsidRPr="005B3BED" w:rsidRDefault="005B3BED" w:rsidP="005B3BED">
            <w:pPr>
              <w:spacing w:after="0" w:line="240" w:lineRule="auto"/>
              <w:rPr>
                <w:rFonts w:ascii="Calibri" w:eastAsia="Times New Roman" w:hAnsi="Calibri" w:cs="Calibri"/>
                <w:color w:val="000000"/>
                <w:sz w:val="14"/>
                <w:szCs w:val="14"/>
                <w:lang w:val="fr-BE" w:eastAsia="nl-BE"/>
              </w:rPr>
            </w:pPr>
            <w:r w:rsidRPr="005B3BED">
              <w:rPr>
                <w:rFonts w:ascii="Calibri" w:eastAsia="Times New Roman" w:hAnsi="Calibri" w:cs="Calibri"/>
                <w:color w:val="000000"/>
                <w:sz w:val="14"/>
                <w:szCs w:val="14"/>
                <w:lang w:val="fr-BE" w:eastAsia="nl-BE"/>
              </w:rPr>
              <w:t>10 ans de garantie sur le laquage des profils en aluminium.</w:t>
            </w:r>
          </w:p>
        </w:tc>
      </w:tr>
      <w:tr w:rsidR="005B3BED" w:rsidRPr="00B60C1A" w14:paraId="7B20FBE1" w14:textId="77777777" w:rsidTr="005B3BED">
        <w:trPr>
          <w:trHeight w:val="276"/>
        </w:trPr>
        <w:tc>
          <w:tcPr>
            <w:tcW w:w="10206" w:type="dxa"/>
            <w:tcBorders>
              <w:top w:val="nil"/>
              <w:left w:val="nil"/>
              <w:bottom w:val="nil"/>
              <w:right w:val="nil"/>
            </w:tcBorders>
            <w:shd w:val="clear" w:color="auto" w:fill="auto"/>
            <w:hideMark/>
          </w:tcPr>
          <w:p w14:paraId="7B440281" w14:textId="77777777" w:rsidR="005B3BED" w:rsidRPr="005B3BED" w:rsidRDefault="005B3BED" w:rsidP="005B3BED">
            <w:pPr>
              <w:spacing w:after="0" w:line="240" w:lineRule="auto"/>
              <w:rPr>
                <w:rFonts w:ascii="Calibri" w:eastAsia="Times New Roman" w:hAnsi="Calibri" w:cs="Calibri"/>
                <w:sz w:val="14"/>
                <w:szCs w:val="14"/>
                <w:lang w:val="fr-BE" w:eastAsia="nl-BE"/>
              </w:rPr>
            </w:pPr>
            <w:r w:rsidRPr="005B3BED">
              <w:rPr>
                <w:rFonts w:ascii="Calibri" w:eastAsia="Times New Roman" w:hAnsi="Calibri" w:cs="Calibri"/>
                <w:sz w:val="14"/>
                <w:szCs w:val="14"/>
                <w:lang w:val="fr-BE" w:eastAsia="nl-BE"/>
              </w:rPr>
              <w:t>7 ans de garantie sur la technologie de résistance au vent:</w:t>
            </w:r>
          </w:p>
        </w:tc>
      </w:tr>
      <w:tr w:rsidR="005B3BED" w:rsidRPr="00B60C1A" w14:paraId="3730EA28" w14:textId="77777777" w:rsidTr="005B3BED">
        <w:trPr>
          <w:trHeight w:val="276"/>
        </w:trPr>
        <w:tc>
          <w:tcPr>
            <w:tcW w:w="10206" w:type="dxa"/>
            <w:tcBorders>
              <w:top w:val="nil"/>
              <w:left w:val="nil"/>
              <w:bottom w:val="nil"/>
              <w:right w:val="nil"/>
            </w:tcBorders>
            <w:shd w:val="clear" w:color="auto" w:fill="auto"/>
            <w:hideMark/>
          </w:tcPr>
          <w:p w14:paraId="3B6BF208" w14:textId="77777777" w:rsidR="005B3BED" w:rsidRPr="005B3BED" w:rsidRDefault="005B3BED" w:rsidP="005B3BED">
            <w:pPr>
              <w:spacing w:after="0" w:line="240" w:lineRule="auto"/>
              <w:rPr>
                <w:rFonts w:ascii="Calibri" w:eastAsia="Times New Roman" w:hAnsi="Calibri" w:cs="Calibri"/>
                <w:color w:val="000000"/>
                <w:sz w:val="14"/>
                <w:szCs w:val="14"/>
                <w:lang w:val="fr-BE" w:eastAsia="nl-BE"/>
              </w:rPr>
            </w:pPr>
            <w:r w:rsidRPr="005B3BED">
              <w:rPr>
                <w:rFonts w:ascii="Calibri" w:eastAsia="Times New Roman" w:hAnsi="Calibri" w:cs="Calibri"/>
                <w:color w:val="000000"/>
                <w:sz w:val="14"/>
                <w:szCs w:val="14"/>
                <w:lang w:val="fr-BE" w:eastAsia="nl-BE"/>
              </w:rPr>
              <w:t xml:space="preserve"> - La fermeture éclair reste dans la coulisse</w:t>
            </w:r>
          </w:p>
        </w:tc>
      </w:tr>
      <w:tr w:rsidR="005B3BED" w:rsidRPr="00B60C1A" w14:paraId="46BCCE35" w14:textId="77777777" w:rsidTr="005B3BED">
        <w:trPr>
          <w:trHeight w:val="276"/>
        </w:trPr>
        <w:tc>
          <w:tcPr>
            <w:tcW w:w="10206" w:type="dxa"/>
            <w:tcBorders>
              <w:top w:val="nil"/>
              <w:left w:val="nil"/>
              <w:bottom w:val="nil"/>
              <w:right w:val="nil"/>
            </w:tcBorders>
            <w:shd w:val="clear" w:color="auto" w:fill="auto"/>
            <w:hideMark/>
          </w:tcPr>
          <w:p w14:paraId="6A93E4C8" w14:textId="77777777" w:rsidR="005B3BED" w:rsidRPr="005B3BED" w:rsidRDefault="005B3BED" w:rsidP="005B3BED">
            <w:pPr>
              <w:spacing w:after="0" w:line="240" w:lineRule="auto"/>
              <w:rPr>
                <w:rFonts w:ascii="Calibri" w:eastAsia="Times New Roman" w:hAnsi="Calibri" w:cs="Calibri"/>
                <w:color w:val="000000"/>
                <w:sz w:val="14"/>
                <w:szCs w:val="14"/>
                <w:lang w:val="fr-BE" w:eastAsia="nl-BE"/>
              </w:rPr>
            </w:pPr>
            <w:r w:rsidRPr="005B3BED">
              <w:rPr>
                <w:rFonts w:ascii="Calibri" w:eastAsia="Times New Roman" w:hAnsi="Calibri" w:cs="Calibri"/>
                <w:color w:val="000000"/>
                <w:sz w:val="14"/>
                <w:szCs w:val="14"/>
                <w:lang w:val="fr-BE" w:eastAsia="nl-BE"/>
              </w:rPr>
              <w:t xml:space="preserve"> - Adhérence optimale de la fermeture éclair à la toile</w:t>
            </w:r>
          </w:p>
        </w:tc>
      </w:tr>
      <w:tr w:rsidR="005B3BED" w:rsidRPr="00B60C1A" w14:paraId="286743A4" w14:textId="77777777" w:rsidTr="005B3BED">
        <w:trPr>
          <w:trHeight w:val="276"/>
        </w:trPr>
        <w:tc>
          <w:tcPr>
            <w:tcW w:w="10206" w:type="dxa"/>
            <w:tcBorders>
              <w:top w:val="nil"/>
              <w:left w:val="nil"/>
              <w:bottom w:val="nil"/>
              <w:right w:val="nil"/>
            </w:tcBorders>
            <w:shd w:val="clear" w:color="auto" w:fill="auto"/>
            <w:hideMark/>
          </w:tcPr>
          <w:p w14:paraId="543FA344" w14:textId="77777777" w:rsidR="005B3BED" w:rsidRPr="005B3BED" w:rsidRDefault="005B3BED" w:rsidP="005B3BED">
            <w:pPr>
              <w:spacing w:after="0" w:line="240" w:lineRule="auto"/>
              <w:rPr>
                <w:rFonts w:ascii="Calibri" w:eastAsia="Times New Roman" w:hAnsi="Calibri" w:cs="Calibri"/>
                <w:color w:val="000000"/>
                <w:sz w:val="14"/>
                <w:szCs w:val="14"/>
                <w:lang w:val="fr-BE" w:eastAsia="nl-BE"/>
              </w:rPr>
            </w:pPr>
            <w:r w:rsidRPr="005B3BED">
              <w:rPr>
                <w:rFonts w:ascii="Calibri" w:eastAsia="Times New Roman" w:hAnsi="Calibri" w:cs="Calibri"/>
                <w:color w:val="000000"/>
                <w:sz w:val="14"/>
                <w:szCs w:val="14"/>
                <w:lang w:val="fr-BE" w:eastAsia="nl-BE"/>
              </w:rPr>
              <w:t>5 ans de garantie pour une utilisation normale et un entretien régulier.</w:t>
            </w:r>
          </w:p>
        </w:tc>
      </w:tr>
      <w:tr w:rsidR="005B3BED" w:rsidRPr="00B60C1A" w14:paraId="77B336F2" w14:textId="77777777" w:rsidTr="005B3BED">
        <w:trPr>
          <w:trHeight w:val="276"/>
        </w:trPr>
        <w:tc>
          <w:tcPr>
            <w:tcW w:w="10206" w:type="dxa"/>
            <w:tcBorders>
              <w:top w:val="nil"/>
              <w:left w:val="nil"/>
              <w:bottom w:val="nil"/>
              <w:right w:val="nil"/>
            </w:tcBorders>
            <w:shd w:val="clear" w:color="auto" w:fill="auto"/>
            <w:hideMark/>
          </w:tcPr>
          <w:p w14:paraId="1C9ABF8D" w14:textId="77777777" w:rsidR="005B3BED" w:rsidRPr="005B3BED" w:rsidRDefault="005B3BED" w:rsidP="005B3BED">
            <w:pPr>
              <w:spacing w:after="0" w:line="240" w:lineRule="auto"/>
              <w:rPr>
                <w:rFonts w:ascii="Calibri" w:eastAsia="Times New Roman" w:hAnsi="Calibri" w:cs="Calibri"/>
                <w:color w:val="000000"/>
                <w:sz w:val="14"/>
                <w:szCs w:val="14"/>
                <w:lang w:val="fr-BE" w:eastAsia="nl-BE"/>
              </w:rPr>
            </w:pPr>
            <w:r w:rsidRPr="005B3BED">
              <w:rPr>
                <w:rFonts w:ascii="Calibri" w:eastAsia="Times New Roman" w:hAnsi="Calibri" w:cs="Calibri"/>
                <w:color w:val="000000"/>
                <w:sz w:val="14"/>
                <w:szCs w:val="14"/>
                <w:lang w:val="fr-BE" w:eastAsia="nl-BE"/>
              </w:rPr>
              <w:t>5 ans de garantie sur les moteurs.</w:t>
            </w:r>
          </w:p>
        </w:tc>
      </w:tr>
      <w:tr w:rsidR="005B3BED" w:rsidRPr="00B60C1A" w14:paraId="60774C82" w14:textId="77777777" w:rsidTr="005B3BED">
        <w:trPr>
          <w:trHeight w:val="276"/>
        </w:trPr>
        <w:tc>
          <w:tcPr>
            <w:tcW w:w="10206" w:type="dxa"/>
            <w:tcBorders>
              <w:top w:val="nil"/>
              <w:left w:val="nil"/>
              <w:bottom w:val="nil"/>
              <w:right w:val="nil"/>
            </w:tcBorders>
            <w:shd w:val="clear" w:color="auto" w:fill="auto"/>
            <w:hideMark/>
          </w:tcPr>
          <w:p w14:paraId="314FE0FE" w14:textId="77777777" w:rsidR="005B3BED" w:rsidRPr="005B3BED" w:rsidRDefault="005B3BED" w:rsidP="005B3BED">
            <w:pPr>
              <w:spacing w:after="0" w:line="240" w:lineRule="auto"/>
              <w:rPr>
                <w:rFonts w:ascii="Calibri" w:eastAsia="Times New Roman" w:hAnsi="Calibri" w:cs="Calibri"/>
                <w:color w:val="000000"/>
                <w:sz w:val="14"/>
                <w:szCs w:val="14"/>
                <w:lang w:val="fr-BE" w:eastAsia="nl-BE"/>
              </w:rPr>
            </w:pPr>
            <w:r w:rsidRPr="005B3BED">
              <w:rPr>
                <w:rFonts w:ascii="Calibri" w:eastAsia="Times New Roman" w:hAnsi="Calibri" w:cs="Calibri"/>
                <w:color w:val="000000"/>
                <w:sz w:val="14"/>
                <w:szCs w:val="14"/>
                <w:lang w:val="fr-BE" w:eastAsia="nl-BE"/>
              </w:rPr>
              <w:t>5 ans de garantie sur la collection des toiles.</w:t>
            </w:r>
          </w:p>
        </w:tc>
      </w:tr>
      <w:tr w:rsidR="005B3BED" w:rsidRPr="00B60C1A" w14:paraId="4AA56325" w14:textId="77777777" w:rsidTr="005B3BED">
        <w:trPr>
          <w:trHeight w:val="276"/>
        </w:trPr>
        <w:tc>
          <w:tcPr>
            <w:tcW w:w="10206" w:type="dxa"/>
            <w:tcBorders>
              <w:top w:val="nil"/>
              <w:left w:val="nil"/>
              <w:bottom w:val="nil"/>
              <w:right w:val="nil"/>
            </w:tcBorders>
            <w:shd w:val="clear" w:color="auto" w:fill="auto"/>
            <w:hideMark/>
          </w:tcPr>
          <w:p w14:paraId="5BBF0811" w14:textId="77777777" w:rsidR="005B3BED" w:rsidRPr="005B3BED" w:rsidRDefault="005B3BED" w:rsidP="005B3BED">
            <w:pPr>
              <w:spacing w:after="0" w:line="240" w:lineRule="auto"/>
              <w:rPr>
                <w:rFonts w:ascii="Calibri" w:eastAsia="Times New Roman" w:hAnsi="Calibri" w:cs="Calibri"/>
                <w:color w:val="000000"/>
                <w:sz w:val="14"/>
                <w:szCs w:val="14"/>
                <w:lang w:val="fr-BE" w:eastAsia="nl-BE"/>
              </w:rPr>
            </w:pPr>
            <w:r w:rsidRPr="005B3BED">
              <w:rPr>
                <w:rFonts w:ascii="Calibri" w:eastAsia="Times New Roman" w:hAnsi="Calibri" w:cs="Calibri"/>
                <w:color w:val="000000"/>
                <w:sz w:val="14"/>
                <w:szCs w:val="14"/>
                <w:lang w:val="fr-BE" w:eastAsia="nl-BE"/>
              </w:rPr>
              <w:t>Chaque produit de protection solaire individuel peut être identifié uniquement et lié avec un numéro de garantie ou un store ID unique.</w:t>
            </w:r>
          </w:p>
        </w:tc>
      </w:tr>
      <w:tr w:rsidR="005B3BED" w:rsidRPr="00B60C1A" w14:paraId="3EC4672F" w14:textId="77777777" w:rsidTr="005B3BED">
        <w:trPr>
          <w:trHeight w:val="276"/>
        </w:trPr>
        <w:tc>
          <w:tcPr>
            <w:tcW w:w="10206" w:type="dxa"/>
            <w:tcBorders>
              <w:top w:val="nil"/>
              <w:left w:val="nil"/>
              <w:bottom w:val="nil"/>
              <w:right w:val="nil"/>
            </w:tcBorders>
            <w:shd w:val="clear" w:color="auto" w:fill="auto"/>
            <w:hideMark/>
          </w:tcPr>
          <w:p w14:paraId="45D95CA8" w14:textId="77777777" w:rsidR="005B3BED" w:rsidRPr="005B3BED" w:rsidRDefault="005B3BED" w:rsidP="005B3BED">
            <w:pPr>
              <w:spacing w:after="0" w:line="240" w:lineRule="auto"/>
              <w:rPr>
                <w:rFonts w:ascii="Calibri" w:eastAsia="Times New Roman" w:hAnsi="Calibri" w:cs="Calibri"/>
                <w:color w:val="000000"/>
                <w:sz w:val="14"/>
                <w:szCs w:val="14"/>
                <w:lang w:val="fr-BE" w:eastAsia="nl-BE"/>
              </w:rPr>
            </w:pPr>
            <w:r w:rsidRPr="005B3BED">
              <w:rPr>
                <w:rFonts w:ascii="Calibri" w:eastAsia="Times New Roman" w:hAnsi="Calibri" w:cs="Calibri"/>
                <w:color w:val="000000"/>
                <w:sz w:val="14"/>
                <w:szCs w:val="14"/>
                <w:lang w:val="fr-BE" w:eastAsia="nl-BE"/>
              </w:rPr>
              <w:t>Cette identification s’opère grâce à un code QR, qui est placé dans une zone aisément accessible (consultable sans aucun outil supplémentaire) et peut être facilement scanné avec un smartphone ou une tablette.</w:t>
            </w:r>
          </w:p>
        </w:tc>
      </w:tr>
      <w:tr w:rsidR="005B3BED" w:rsidRPr="00B60C1A" w14:paraId="0359DA06" w14:textId="77777777" w:rsidTr="005B3BED">
        <w:trPr>
          <w:trHeight w:val="276"/>
        </w:trPr>
        <w:tc>
          <w:tcPr>
            <w:tcW w:w="10206" w:type="dxa"/>
            <w:tcBorders>
              <w:top w:val="nil"/>
              <w:left w:val="nil"/>
              <w:bottom w:val="nil"/>
              <w:right w:val="nil"/>
            </w:tcBorders>
            <w:shd w:val="clear" w:color="auto" w:fill="auto"/>
            <w:hideMark/>
          </w:tcPr>
          <w:p w14:paraId="0FB73ADD" w14:textId="77777777" w:rsidR="005B3BED" w:rsidRPr="005B3BED" w:rsidRDefault="005B3BED" w:rsidP="005B3BED">
            <w:pPr>
              <w:spacing w:after="0" w:line="240" w:lineRule="auto"/>
              <w:rPr>
                <w:rFonts w:ascii="Calibri" w:eastAsia="Times New Roman" w:hAnsi="Calibri" w:cs="Calibri"/>
                <w:color w:val="000000"/>
                <w:sz w:val="14"/>
                <w:szCs w:val="14"/>
                <w:lang w:val="fr-BE" w:eastAsia="nl-BE"/>
              </w:rPr>
            </w:pPr>
            <w:r w:rsidRPr="005B3BED">
              <w:rPr>
                <w:rFonts w:ascii="Calibri" w:eastAsia="Times New Roman" w:hAnsi="Calibri" w:cs="Calibri"/>
                <w:color w:val="000000"/>
                <w:sz w:val="14"/>
                <w:szCs w:val="14"/>
                <w:lang w:val="fr-BE" w:eastAsia="nl-BE"/>
              </w:rPr>
              <w:t>Les détails essentiels du produit (dimensions, couleurs, type de toile, type de motorisation, etc.) peuvent être consultés à tout moment.</w:t>
            </w:r>
          </w:p>
        </w:tc>
      </w:tr>
      <w:tr w:rsidR="005B3BED" w:rsidRPr="00B60C1A" w14:paraId="124A9232" w14:textId="77777777" w:rsidTr="005B3BED">
        <w:trPr>
          <w:trHeight w:val="276"/>
        </w:trPr>
        <w:tc>
          <w:tcPr>
            <w:tcW w:w="10206" w:type="dxa"/>
            <w:tcBorders>
              <w:top w:val="nil"/>
              <w:left w:val="nil"/>
              <w:bottom w:val="nil"/>
              <w:right w:val="nil"/>
            </w:tcBorders>
            <w:shd w:val="clear" w:color="auto" w:fill="auto"/>
            <w:hideMark/>
          </w:tcPr>
          <w:p w14:paraId="290DD253" w14:textId="77777777" w:rsidR="005B3BED" w:rsidRPr="005B3BED" w:rsidRDefault="005B3BED" w:rsidP="005B3BED">
            <w:pPr>
              <w:spacing w:after="0" w:line="240" w:lineRule="auto"/>
              <w:rPr>
                <w:rFonts w:ascii="Calibri" w:eastAsia="Times New Roman" w:hAnsi="Calibri" w:cs="Calibri"/>
                <w:color w:val="000000"/>
                <w:sz w:val="14"/>
                <w:szCs w:val="14"/>
                <w:lang w:val="fr-BE" w:eastAsia="nl-BE"/>
              </w:rPr>
            </w:pPr>
          </w:p>
        </w:tc>
      </w:tr>
      <w:tr w:rsidR="005B3BED" w:rsidRPr="005B3BED" w14:paraId="4B8D57ED" w14:textId="77777777" w:rsidTr="005B3BED">
        <w:trPr>
          <w:trHeight w:val="276"/>
        </w:trPr>
        <w:tc>
          <w:tcPr>
            <w:tcW w:w="10206" w:type="dxa"/>
            <w:tcBorders>
              <w:top w:val="nil"/>
              <w:left w:val="nil"/>
              <w:bottom w:val="nil"/>
              <w:right w:val="nil"/>
            </w:tcBorders>
            <w:shd w:val="clear" w:color="auto" w:fill="auto"/>
            <w:hideMark/>
          </w:tcPr>
          <w:p w14:paraId="51D74C0C" w14:textId="77777777" w:rsidR="005B3BED" w:rsidRPr="005B3BED" w:rsidRDefault="005B3BED" w:rsidP="005B3BED">
            <w:pPr>
              <w:spacing w:after="0" w:line="240" w:lineRule="auto"/>
              <w:rPr>
                <w:rFonts w:ascii="Calibri" w:eastAsia="Times New Roman" w:hAnsi="Calibri" w:cs="Calibri"/>
                <w:b/>
                <w:bCs/>
                <w:color w:val="000000"/>
                <w:sz w:val="20"/>
                <w:szCs w:val="20"/>
                <w:u w:val="single"/>
                <w:lang w:eastAsia="nl-BE"/>
              </w:rPr>
            </w:pPr>
            <w:r w:rsidRPr="005B3BED">
              <w:rPr>
                <w:rFonts w:ascii="Calibri" w:eastAsia="Times New Roman" w:hAnsi="Calibri" w:cs="Calibri"/>
                <w:b/>
                <w:bCs/>
                <w:color w:val="000000"/>
                <w:sz w:val="20"/>
                <w:szCs w:val="20"/>
                <w:u w:val="single"/>
                <w:lang w:eastAsia="nl-BE"/>
              </w:rPr>
              <w:t xml:space="preserve">Classe de vent </w:t>
            </w:r>
          </w:p>
        </w:tc>
      </w:tr>
      <w:tr w:rsidR="005B3BED" w:rsidRPr="00B60C1A" w14:paraId="406E2236" w14:textId="77777777" w:rsidTr="005B3BED">
        <w:trPr>
          <w:trHeight w:val="276"/>
        </w:trPr>
        <w:tc>
          <w:tcPr>
            <w:tcW w:w="10206" w:type="dxa"/>
            <w:tcBorders>
              <w:top w:val="nil"/>
              <w:left w:val="nil"/>
              <w:bottom w:val="nil"/>
              <w:right w:val="nil"/>
            </w:tcBorders>
            <w:shd w:val="clear" w:color="auto" w:fill="auto"/>
            <w:hideMark/>
          </w:tcPr>
          <w:p w14:paraId="08730AB3" w14:textId="77777777" w:rsidR="005B3BED" w:rsidRPr="005B3BED" w:rsidRDefault="005B3BED" w:rsidP="005B3BED">
            <w:pPr>
              <w:spacing w:after="0" w:line="240" w:lineRule="auto"/>
              <w:rPr>
                <w:rFonts w:ascii="Calibri" w:eastAsia="Times New Roman" w:hAnsi="Calibri" w:cs="Calibri"/>
                <w:color w:val="000000"/>
                <w:sz w:val="14"/>
                <w:szCs w:val="14"/>
                <w:lang w:val="fr-BE" w:eastAsia="nl-BE"/>
              </w:rPr>
            </w:pPr>
            <w:r w:rsidRPr="005B3BED">
              <w:rPr>
                <w:rFonts w:ascii="Calibri" w:eastAsia="Times New Roman" w:hAnsi="Calibri" w:cs="Calibri"/>
                <w:color w:val="000000"/>
                <w:sz w:val="14"/>
                <w:szCs w:val="14"/>
                <w:lang w:val="fr-BE" w:eastAsia="nl-BE"/>
              </w:rPr>
              <w:t>Ce produit est conforme à la norme européenne EN13561.</w:t>
            </w:r>
          </w:p>
        </w:tc>
      </w:tr>
      <w:tr w:rsidR="005B3BED" w:rsidRPr="00B60C1A" w14:paraId="4E5DD858" w14:textId="77777777" w:rsidTr="005B3BED">
        <w:trPr>
          <w:trHeight w:val="276"/>
        </w:trPr>
        <w:tc>
          <w:tcPr>
            <w:tcW w:w="10206" w:type="dxa"/>
            <w:tcBorders>
              <w:top w:val="nil"/>
              <w:left w:val="nil"/>
              <w:bottom w:val="nil"/>
              <w:right w:val="nil"/>
            </w:tcBorders>
            <w:shd w:val="clear" w:color="auto" w:fill="auto"/>
            <w:hideMark/>
          </w:tcPr>
          <w:p w14:paraId="5C233966" w14:textId="77777777" w:rsidR="005B3BED" w:rsidRPr="005B3BED" w:rsidRDefault="005B3BED" w:rsidP="005B3BED">
            <w:pPr>
              <w:spacing w:after="0" w:line="240" w:lineRule="auto"/>
              <w:rPr>
                <w:rFonts w:ascii="Calibri" w:eastAsia="Times New Roman" w:hAnsi="Calibri" w:cs="Calibri"/>
                <w:color w:val="000000"/>
                <w:sz w:val="14"/>
                <w:szCs w:val="14"/>
                <w:lang w:val="fr-BE" w:eastAsia="nl-BE"/>
              </w:rPr>
            </w:pPr>
            <w:r w:rsidRPr="005B3BED">
              <w:rPr>
                <w:rFonts w:ascii="Calibri" w:eastAsia="Times New Roman" w:hAnsi="Calibri" w:cs="Calibri"/>
                <w:color w:val="000000"/>
                <w:sz w:val="14"/>
                <w:szCs w:val="14"/>
                <w:lang w:val="fr-BE" w:eastAsia="nl-BE"/>
              </w:rPr>
              <w:t>Ce store résiste à des vents de 130 km/h en position fermée (EN 13561:2004+A1:2008 conforme à la classe de résistance au vent 3). La résistance au vent dépend des dimensions et est disponible sur demande.</w:t>
            </w:r>
          </w:p>
        </w:tc>
      </w:tr>
      <w:tr w:rsidR="005B3BED" w:rsidRPr="00B60C1A" w14:paraId="48689C05" w14:textId="77777777" w:rsidTr="005B3BED">
        <w:trPr>
          <w:trHeight w:val="276"/>
        </w:trPr>
        <w:tc>
          <w:tcPr>
            <w:tcW w:w="10206" w:type="dxa"/>
            <w:tcBorders>
              <w:top w:val="nil"/>
              <w:left w:val="nil"/>
              <w:bottom w:val="nil"/>
              <w:right w:val="nil"/>
            </w:tcBorders>
            <w:shd w:val="clear" w:color="auto" w:fill="auto"/>
            <w:hideMark/>
          </w:tcPr>
          <w:p w14:paraId="01417D17" w14:textId="77777777" w:rsidR="005B3BED" w:rsidRPr="005B3BED" w:rsidRDefault="005B3BED" w:rsidP="005B3BED">
            <w:pPr>
              <w:spacing w:after="0" w:line="240" w:lineRule="auto"/>
              <w:rPr>
                <w:rFonts w:ascii="Calibri" w:eastAsia="Times New Roman" w:hAnsi="Calibri" w:cs="Calibri"/>
                <w:color w:val="000000"/>
                <w:sz w:val="14"/>
                <w:szCs w:val="14"/>
                <w:lang w:val="fr-BE" w:eastAsia="nl-BE"/>
              </w:rPr>
            </w:pPr>
            <w:r w:rsidRPr="005B3BED">
              <w:rPr>
                <w:rFonts w:ascii="Calibri" w:eastAsia="Times New Roman" w:hAnsi="Calibri" w:cs="Calibri"/>
                <w:color w:val="000000"/>
                <w:sz w:val="14"/>
                <w:szCs w:val="14"/>
                <w:lang w:val="fr-BE" w:eastAsia="nl-BE"/>
              </w:rPr>
              <w:t>Rapport d'essai en soufflerie de l' institut 'Force Technologie' (N° 113-25809) : résistance au vent jusqu'à 126 km/h en position fermée (essai sur un store de 3000 mm x 3000 mm).</w:t>
            </w:r>
          </w:p>
        </w:tc>
      </w:tr>
      <w:tr w:rsidR="005B3BED" w:rsidRPr="00B60C1A" w14:paraId="6BB3CB55" w14:textId="77777777" w:rsidTr="005B3BED">
        <w:trPr>
          <w:trHeight w:val="276"/>
        </w:trPr>
        <w:tc>
          <w:tcPr>
            <w:tcW w:w="10206" w:type="dxa"/>
            <w:tcBorders>
              <w:top w:val="nil"/>
              <w:left w:val="nil"/>
              <w:bottom w:val="nil"/>
              <w:right w:val="nil"/>
            </w:tcBorders>
            <w:shd w:val="clear" w:color="auto" w:fill="auto"/>
            <w:hideMark/>
          </w:tcPr>
          <w:p w14:paraId="70363C4A" w14:textId="77777777" w:rsidR="005B3BED" w:rsidRPr="005B3BED" w:rsidRDefault="005B3BED" w:rsidP="005B3BED">
            <w:pPr>
              <w:spacing w:after="0" w:line="240" w:lineRule="auto"/>
              <w:rPr>
                <w:rFonts w:ascii="Calibri" w:eastAsia="Times New Roman" w:hAnsi="Calibri" w:cs="Calibri"/>
                <w:color w:val="000000"/>
                <w:sz w:val="14"/>
                <w:szCs w:val="14"/>
                <w:lang w:val="fr-BE" w:eastAsia="nl-BE"/>
              </w:rPr>
            </w:pPr>
          </w:p>
        </w:tc>
      </w:tr>
      <w:tr w:rsidR="005B3BED" w:rsidRPr="005B3BED" w14:paraId="02F7B7A1" w14:textId="77777777" w:rsidTr="005B3BED">
        <w:trPr>
          <w:trHeight w:val="276"/>
        </w:trPr>
        <w:tc>
          <w:tcPr>
            <w:tcW w:w="10206" w:type="dxa"/>
            <w:tcBorders>
              <w:top w:val="nil"/>
              <w:left w:val="nil"/>
              <w:bottom w:val="nil"/>
              <w:right w:val="nil"/>
            </w:tcBorders>
            <w:shd w:val="clear" w:color="auto" w:fill="auto"/>
            <w:hideMark/>
          </w:tcPr>
          <w:p w14:paraId="6B8C5DCF" w14:textId="77777777" w:rsidR="005B3BED" w:rsidRPr="005B3BED" w:rsidRDefault="005B3BED" w:rsidP="005B3BED">
            <w:pPr>
              <w:spacing w:after="0" w:line="240" w:lineRule="auto"/>
              <w:rPr>
                <w:rFonts w:ascii="Calibri" w:eastAsia="Times New Roman" w:hAnsi="Calibri" w:cs="Calibri"/>
                <w:b/>
                <w:bCs/>
                <w:color w:val="000000"/>
                <w:sz w:val="20"/>
                <w:szCs w:val="20"/>
                <w:u w:val="single"/>
                <w:lang w:eastAsia="nl-BE"/>
              </w:rPr>
            </w:pPr>
            <w:r w:rsidRPr="005B3BED">
              <w:rPr>
                <w:rFonts w:ascii="Calibri" w:eastAsia="Times New Roman" w:hAnsi="Calibri" w:cs="Calibri"/>
                <w:b/>
                <w:bCs/>
                <w:color w:val="000000"/>
                <w:sz w:val="20"/>
                <w:szCs w:val="20"/>
                <w:u w:val="single"/>
                <w:lang w:eastAsia="nl-BE"/>
              </w:rPr>
              <w:t>Normes et certificats</w:t>
            </w:r>
          </w:p>
        </w:tc>
      </w:tr>
      <w:tr w:rsidR="005B3BED" w:rsidRPr="00B60C1A" w14:paraId="2C05C7DC" w14:textId="77777777" w:rsidTr="005B3BED">
        <w:trPr>
          <w:trHeight w:val="276"/>
        </w:trPr>
        <w:tc>
          <w:tcPr>
            <w:tcW w:w="10206" w:type="dxa"/>
            <w:tcBorders>
              <w:top w:val="nil"/>
              <w:left w:val="nil"/>
              <w:bottom w:val="nil"/>
              <w:right w:val="nil"/>
            </w:tcBorders>
            <w:shd w:val="clear" w:color="auto" w:fill="auto"/>
            <w:hideMark/>
          </w:tcPr>
          <w:p w14:paraId="744C3E7A" w14:textId="77777777" w:rsidR="005B3BED" w:rsidRPr="005B3BED" w:rsidRDefault="005B3BED" w:rsidP="005B3BED">
            <w:pPr>
              <w:spacing w:after="0" w:line="240" w:lineRule="auto"/>
              <w:rPr>
                <w:rFonts w:ascii="Calibri" w:eastAsia="Times New Roman" w:hAnsi="Calibri" w:cs="Calibri"/>
                <w:color w:val="000000"/>
                <w:sz w:val="14"/>
                <w:szCs w:val="14"/>
                <w:lang w:val="fr-BE" w:eastAsia="nl-BE"/>
              </w:rPr>
            </w:pPr>
            <w:r w:rsidRPr="005B3BED">
              <w:rPr>
                <w:rFonts w:ascii="Calibri" w:eastAsia="Times New Roman" w:hAnsi="Calibri" w:cs="Calibri"/>
                <w:color w:val="000000"/>
                <w:sz w:val="14"/>
                <w:szCs w:val="14"/>
                <w:lang w:val="fr-BE" w:eastAsia="nl-BE"/>
              </w:rPr>
              <w:t>Ce produit est fabriqué selon, répond à et/ou a été testé selon les normes suivantes : EN 13561.</w:t>
            </w:r>
          </w:p>
        </w:tc>
      </w:tr>
      <w:tr w:rsidR="005B3BED" w:rsidRPr="00B60C1A" w14:paraId="10D129FD" w14:textId="77777777" w:rsidTr="005B3BED">
        <w:trPr>
          <w:trHeight w:val="276"/>
        </w:trPr>
        <w:tc>
          <w:tcPr>
            <w:tcW w:w="10206" w:type="dxa"/>
            <w:tcBorders>
              <w:top w:val="nil"/>
              <w:left w:val="nil"/>
              <w:bottom w:val="nil"/>
              <w:right w:val="nil"/>
            </w:tcBorders>
            <w:shd w:val="clear" w:color="auto" w:fill="auto"/>
            <w:hideMark/>
          </w:tcPr>
          <w:p w14:paraId="74D0FEF0" w14:textId="77777777" w:rsidR="005B3BED" w:rsidRPr="005B3BED" w:rsidRDefault="005B3BED" w:rsidP="005B3BED">
            <w:pPr>
              <w:spacing w:after="0" w:line="240" w:lineRule="auto"/>
              <w:rPr>
                <w:rFonts w:ascii="Calibri" w:eastAsia="Times New Roman" w:hAnsi="Calibri" w:cs="Calibri"/>
                <w:color w:val="000000"/>
                <w:sz w:val="14"/>
                <w:szCs w:val="14"/>
                <w:lang w:val="fr-BE" w:eastAsia="nl-BE"/>
              </w:rPr>
            </w:pPr>
            <w:r w:rsidRPr="005B3BED">
              <w:rPr>
                <w:rFonts w:ascii="Calibri" w:eastAsia="Times New Roman" w:hAnsi="Calibri" w:cs="Calibri"/>
                <w:color w:val="000000"/>
                <w:sz w:val="14"/>
                <w:szCs w:val="14"/>
                <w:lang w:val="fr-BE" w:eastAsia="nl-BE"/>
              </w:rPr>
              <w:t>Déclaration des perfomances : DoP-2015SC00002.</w:t>
            </w:r>
          </w:p>
        </w:tc>
      </w:tr>
      <w:tr w:rsidR="005B3BED" w:rsidRPr="00B60C1A" w14:paraId="34CF72B5" w14:textId="77777777" w:rsidTr="005B3BED">
        <w:trPr>
          <w:trHeight w:val="276"/>
        </w:trPr>
        <w:tc>
          <w:tcPr>
            <w:tcW w:w="10206" w:type="dxa"/>
            <w:tcBorders>
              <w:top w:val="nil"/>
              <w:left w:val="nil"/>
              <w:bottom w:val="nil"/>
              <w:right w:val="nil"/>
            </w:tcBorders>
            <w:shd w:val="clear" w:color="auto" w:fill="auto"/>
            <w:hideMark/>
          </w:tcPr>
          <w:p w14:paraId="4344787F" w14:textId="77777777" w:rsidR="005B3BED" w:rsidRPr="005B3BED" w:rsidRDefault="005B3BED" w:rsidP="005B3BED">
            <w:pPr>
              <w:spacing w:after="0" w:line="240" w:lineRule="auto"/>
              <w:rPr>
                <w:rFonts w:ascii="Calibri" w:eastAsia="Times New Roman" w:hAnsi="Calibri" w:cs="Calibri"/>
                <w:color w:val="000000"/>
                <w:sz w:val="14"/>
                <w:szCs w:val="14"/>
                <w:lang w:val="fr-BE" w:eastAsia="nl-BE"/>
              </w:rPr>
            </w:pPr>
            <w:r w:rsidRPr="005B3BED">
              <w:rPr>
                <w:rFonts w:ascii="Calibri" w:eastAsia="Times New Roman" w:hAnsi="Calibri" w:cs="Calibri"/>
                <w:color w:val="000000"/>
                <w:sz w:val="14"/>
                <w:szCs w:val="14"/>
                <w:lang w:val="fr-BE" w:eastAsia="nl-BE"/>
              </w:rPr>
              <w:t>Déclaration de conformité EU - Satisfait aux directives suivantes:</w:t>
            </w:r>
          </w:p>
        </w:tc>
      </w:tr>
      <w:tr w:rsidR="005B3BED" w:rsidRPr="00B60C1A" w14:paraId="14A0C4C6" w14:textId="77777777" w:rsidTr="005B3BED">
        <w:trPr>
          <w:trHeight w:val="276"/>
        </w:trPr>
        <w:tc>
          <w:tcPr>
            <w:tcW w:w="10206" w:type="dxa"/>
            <w:tcBorders>
              <w:top w:val="nil"/>
              <w:left w:val="nil"/>
              <w:bottom w:val="nil"/>
              <w:right w:val="nil"/>
            </w:tcBorders>
            <w:shd w:val="clear" w:color="auto" w:fill="auto"/>
            <w:hideMark/>
          </w:tcPr>
          <w:p w14:paraId="15706A0A" w14:textId="77777777" w:rsidR="005B3BED" w:rsidRPr="005B3BED" w:rsidRDefault="005B3BED" w:rsidP="005B3BED">
            <w:pPr>
              <w:spacing w:after="0" w:line="240" w:lineRule="auto"/>
              <w:rPr>
                <w:rFonts w:ascii="Calibri" w:eastAsia="Times New Roman" w:hAnsi="Calibri" w:cs="Calibri"/>
                <w:color w:val="000000"/>
                <w:sz w:val="14"/>
                <w:szCs w:val="14"/>
                <w:lang w:val="fr-BE" w:eastAsia="nl-BE"/>
              </w:rPr>
            </w:pPr>
            <w:r w:rsidRPr="005B3BED">
              <w:rPr>
                <w:rFonts w:ascii="Calibri" w:eastAsia="Times New Roman" w:hAnsi="Calibri" w:cs="Calibri"/>
                <w:color w:val="000000"/>
                <w:sz w:val="14"/>
                <w:szCs w:val="14"/>
                <w:lang w:val="fr-BE" w:eastAsia="nl-BE"/>
              </w:rPr>
              <w:t xml:space="preserve"> - Directives concernant les machines 2006/42/CE</w:t>
            </w:r>
          </w:p>
        </w:tc>
      </w:tr>
      <w:tr w:rsidR="005B3BED" w:rsidRPr="00B60C1A" w14:paraId="6118DF01" w14:textId="77777777" w:rsidTr="005B3BED">
        <w:trPr>
          <w:trHeight w:val="276"/>
        </w:trPr>
        <w:tc>
          <w:tcPr>
            <w:tcW w:w="10206" w:type="dxa"/>
            <w:tcBorders>
              <w:top w:val="nil"/>
              <w:left w:val="nil"/>
              <w:bottom w:val="nil"/>
              <w:right w:val="nil"/>
            </w:tcBorders>
            <w:shd w:val="clear" w:color="auto" w:fill="auto"/>
            <w:hideMark/>
          </w:tcPr>
          <w:p w14:paraId="76A989D0" w14:textId="77777777" w:rsidR="005B3BED" w:rsidRPr="005B3BED" w:rsidRDefault="005B3BED" w:rsidP="005B3BED">
            <w:pPr>
              <w:spacing w:after="0" w:line="240" w:lineRule="auto"/>
              <w:rPr>
                <w:rFonts w:ascii="Calibri" w:eastAsia="Times New Roman" w:hAnsi="Calibri" w:cs="Calibri"/>
                <w:color w:val="000000"/>
                <w:sz w:val="14"/>
                <w:szCs w:val="14"/>
                <w:lang w:val="fr-BE" w:eastAsia="nl-BE"/>
              </w:rPr>
            </w:pPr>
            <w:r w:rsidRPr="005B3BED">
              <w:rPr>
                <w:rFonts w:ascii="Calibri" w:eastAsia="Times New Roman" w:hAnsi="Calibri" w:cs="Calibri"/>
                <w:color w:val="000000"/>
                <w:sz w:val="14"/>
                <w:szCs w:val="14"/>
                <w:lang w:val="fr-BE" w:eastAsia="nl-BE"/>
              </w:rPr>
              <w:t xml:space="preserve"> - Directives concernant la basse tension 2014/35/EU</w:t>
            </w:r>
          </w:p>
        </w:tc>
      </w:tr>
      <w:tr w:rsidR="005B3BED" w:rsidRPr="00B60C1A" w14:paraId="5B3C026B" w14:textId="77777777" w:rsidTr="005B3BED">
        <w:trPr>
          <w:trHeight w:val="276"/>
        </w:trPr>
        <w:tc>
          <w:tcPr>
            <w:tcW w:w="10206" w:type="dxa"/>
            <w:tcBorders>
              <w:top w:val="nil"/>
              <w:left w:val="nil"/>
              <w:bottom w:val="nil"/>
              <w:right w:val="nil"/>
            </w:tcBorders>
            <w:shd w:val="clear" w:color="auto" w:fill="auto"/>
            <w:hideMark/>
          </w:tcPr>
          <w:p w14:paraId="12301FAE" w14:textId="77777777" w:rsidR="005B3BED" w:rsidRPr="005B3BED" w:rsidRDefault="005B3BED" w:rsidP="005B3BED">
            <w:pPr>
              <w:spacing w:after="0" w:line="240" w:lineRule="auto"/>
              <w:rPr>
                <w:rFonts w:ascii="Calibri" w:eastAsia="Times New Roman" w:hAnsi="Calibri" w:cs="Calibri"/>
                <w:color w:val="000000"/>
                <w:sz w:val="14"/>
                <w:szCs w:val="14"/>
                <w:lang w:val="fr-BE" w:eastAsia="nl-BE"/>
              </w:rPr>
            </w:pPr>
            <w:r w:rsidRPr="005B3BED">
              <w:rPr>
                <w:rFonts w:ascii="Calibri" w:eastAsia="Times New Roman" w:hAnsi="Calibri" w:cs="Calibri"/>
                <w:color w:val="000000"/>
                <w:sz w:val="14"/>
                <w:szCs w:val="14"/>
                <w:lang w:val="fr-BE" w:eastAsia="nl-BE"/>
              </w:rPr>
              <w:t xml:space="preserve"> - Directives concernant la CEM 2014/30/EU</w:t>
            </w:r>
          </w:p>
        </w:tc>
      </w:tr>
    </w:tbl>
    <w:p w14:paraId="7BE82EE7" w14:textId="77777777" w:rsidR="00F24520" w:rsidRPr="005415AC" w:rsidRDefault="00F24520">
      <w:pPr>
        <w:rPr>
          <w:sz w:val="20"/>
          <w:szCs w:val="20"/>
          <w:lang w:val="fr-BE"/>
        </w:rPr>
      </w:pPr>
    </w:p>
    <w:sectPr w:rsidR="00F24520" w:rsidRPr="005415AC" w:rsidSect="00D5775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9A0"/>
    <w:rsid w:val="00425C71"/>
    <w:rsid w:val="0046623D"/>
    <w:rsid w:val="005415AC"/>
    <w:rsid w:val="005B3BED"/>
    <w:rsid w:val="005B700C"/>
    <w:rsid w:val="006640AB"/>
    <w:rsid w:val="007A2316"/>
    <w:rsid w:val="0087046A"/>
    <w:rsid w:val="00B60C1A"/>
    <w:rsid w:val="00B859A0"/>
    <w:rsid w:val="00C05ECA"/>
    <w:rsid w:val="00D4392A"/>
    <w:rsid w:val="00D57754"/>
    <w:rsid w:val="00F2452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3B48C"/>
  <w15:chartTrackingRefBased/>
  <w15:docId w15:val="{AF6711E2-C341-4C95-8E1C-E4AFCB6D7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B60C1A"/>
    <w:rPr>
      <w:color w:val="0000FF"/>
      <w:u w:val="single"/>
    </w:rPr>
  </w:style>
  <w:style w:type="character" w:styleId="UnresolvedMention">
    <w:name w:val="Unresolved Mention"/>
    <w:basedOn w:val="DefaultParagraphFont"/>
    <w:uiPriority w:val="99"/>
    <w:semiHidden/>
    <w:unhideWhenUsed/>
    <w:rsid w:val="00B60C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4141190">
      <w:bodyDiv w:val="1"/>
      <w:marLeft w:val="0"/>
      <w:marRight w:val="0"/>
      <w:marTop w:val="0"/>
      <w:marBottom w:val="0"/>
      <w:divBdr>
        <w:top w:val="none" w:sz="0" w:space="0" w:color="auto"/>
        <w:left w:val="none" w:sz="0" w:space="0" w:color="auto"/>
        <w:bottom w:val="none" w:sz="0" w:space="0" w:color="auto"/>
        <w:right w:val="none" w:sz="0" w:space="0" w:color="auto"/>
      </w:divBdr>
    </w:div>
    <w:div w:id="851993595">
      <w:bodyDiv w:val="1"/>
      <w:marLeft w:val="0"/>
      <w:marRight w:val="0"/>
      <w:marTop w:val="0"/>
      <w:marBottom w:val="0"/>
      <w:divBdr>
        <w:top w:val="none" w:sz="0" w:space="0" w:color="auto"/>
        <w:left w:val="none" w:sz="0" w:space="0" w:color="auto"/>
        <w:bottom w:val="none" w:sz="0" w:space="0" w:color="auto"/>
        <w:right w:val="none" w:sz="0" w:space="0" w:color="auto"/>
      </w:divBdr>
    </w:div>
    <w:div w:id="870993790">
      <w:bodyDiv w:val="1"/>
      <w:marLeft w:val="0"/>
      <w:marRight w:val="0"/>
      <w:marTop w:val="0"/>
      <w:marBottom w:val="0"/>
      <w:divBdr>
        <w:top w:val="none" w:sz="0" w:space="0" w:color="auto"/>
        <w:left w:val="none" w:sz="0" w:space="0" w:color="auto"/>
        <w:bottom w:val="none" w:sz="0" w:space="0" w:color="auto"/>
        <w:right w:val="none" w:sz="0" w:space="0" w:color="auto"/>
      </w:divBdr>
    </w:div>
    <w:div w:id="1086925299">
      <w:bodyDiv w:val="1"/>
      <w:marLeft w:val="0"/>
      <w:marRight w:val="0"/>
      <w:marTop w:val="0"/>
      <w:marBottom w:val="0"/>
      <w:divBdr>
        <w:top w:val="none" w:sz="0" w:space="0" w:color="auto"/>
        <w:left w:val="none" w:sz="0" w:space="0" w:color="auto"/>
        <w:bottom w:val="none" w:sz="0" w:space="0" w:color="auto"/>
        <w:right w:val="none" w:sz="0" w:space="0" w:color="auto"/>
      </w:divBdr>
    </w:div>
    <w:div w:id="1175264857">
      <w:bodyDiv w:val="1"/>
      <w:marLeft w:val="0"/>
      <w:marRight w:val="0"/>
      <w:marTop w:val="0"/>
      <w:marBottom w:val="0"/>
      <w:divBdr>
        <w:top w:val="none" w:sz="0" w:space="0" w:color="auto"/>
        <w:left w:val="none" w:sz="0" w:space="0" w:color="auto"/>
        <w:bottom w:val="none" w:sz="0" w:space="0" w:color="auto"/>
        <w:right w:val="none" w:sz="0" w:space="0" w:color="auto"/>
      </w:divBdr>
    </w:div>
    <w:div w:id="1269123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renson.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ade\OneDrive%20-%20Mynubo\Desktop\xlx-dox.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xlx-dox</Template>
  <TotalTime>0</TotalTime>
  <Pages>3</Pages>
  <Words>1341</Words>
  <Characters>7650</Characters>
  <Application>Microsoft Office Word</Application>
  <DocSecurity>0</DocSecurity>
  <Lines>63</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Rademan</dc:creator>
  <cp:keywords/>
  <dc:description/>
  <cp:lastModifiedBy>Kimberly Dehollander</cp:lastModifiedBy>
  <cp:revision>3</cp:revision>
  <dcterms:created xsi:type="dcterms:W3CDTF">2023-01-30T14:20:00Z</dcterms:created>
  <dcterms:modified xsi:type="dcterms:W3CDTF">2025-03-13T09:19:00Z</dcterms:modified>
</cp:coreProperties>
</file>