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1D2023" w:rsidRPr="001D2023" w14:paraId="1F5CDDD9" w14:textId="77777777" w:rsidTr="001D2023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1F717E8" w14:textId="77777777" w:rsidR="001D2023" w:rsidRPr="001D2023" w:rsidRDefault="001D2023" w:rsidP="001D20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de</w:t>
            </w:r>
          </w:p>
        </w:tc>
      </w:tr>
      <w:tr w:rsidR="001D2023" w:rsidRPr="001D2023" w14:paraId="46C27903" w14:textId="77777777" w:rsidTr="001D202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8B79B02" w14:textId="77777777" w:rsidR="001D2023" w:rsidRPr="001D2023" w:rsidRDefault="001D2023" w:rsidP="001D20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TOPFIX® MAX (F (Freistehend))</w:t>
            </w:r>
          </w:p>
        </w:tc>
      </w:tr>
      <w:tr w:rsidR="001D2023" w:rsidRPr="001D2023" w14:paraId="5224EFB1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A94766" w14:textId="435E5EAD" w:rsidR="001D2023" w:rsidRPr="001D2023" w:rsidRDefault="00533EA1" w:rsidP="001D20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>Renson NV</w:t>
            </w:r>
            <w:r w:rsidR="001D2023" w:rsidRPr="001D20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>, Maalbeekstraat 10, B-8790 Waregem - Belgien</w:t>
            </w:r>
          </w:p>
        </w:tc>
      </w:tr>
      <w:tr w:rsidR="001D2023" w:rsidRPr="00BB4001" w14:paraId="65EA540C" w14:textId="77777777" w:rsidTr="001D2023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0C38C2" w14:textId="0454996A" w:rsidR="001D2023" w:rsidRPr="00533EA1" w:rsidRDefault="001D2023" w:rsidP="00BB4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533EA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Tel. +</w:t>
            </w:r>
            <w:r w:rsidR="00533EA1" w:rsidRPr="00533EA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49</w:t>
            </w:r>
            <w:r w:rsidRPr="00533EA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 xml:space="preserve"> (0)</w:t>
            </w:r>
            <w:r w:rsidR="00533EA1" w:rsidRPr="00533EA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406 687 0140</w:t>
            </w:r>
            <w:r w:rsidRPr="00533EA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 xml:space="preserve">, </w:t>
            </w:r>
            <w:hyperlink r:id="rId4" w:history="1">
              <w:r w:rsidR="00BB4001" w:rsidRPr="000D030C">
                <w:rPr>
                  <w:rStyle w:val="Hyperlink"/>
                  <w:rFonts w:ascii="Calibri" w:eastAsia="Times New Roman" w:hAnsi="Calibri" w:cs="Calibri"/>
                  <w:sz w:val="20"/>
                  <w:szCs w:val="20"/>
                  <w:lang w:val="de-DE" w:eastAsia="nl-BE"/>
                </w:rPr>
                <w:t>architektensupport@renson.net</w:t>
              </w:r>
            </w:hyperlink>
            <w:r w:rsidRPr="00533EA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, www.renson.eu</w:t>
            </w:r>
          </w:p>
        </w:tc>
      </w:tr>
      <w:tr w:rsidR="001D2023" w:rsidRPr="001D2023" w14:paraId="5268BA61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74E03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2024 03 08 - </w:t>
            </w:r>
            <w:proofErr w:type="spellStart"/>
            <w:r w:rsidRPr="001D202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1D2023" w:rsidRPr="001D2023" w14:paraId="53EFA785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30DA8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1D2023" w:rsidRPr="001D2023" w14:paraId="40B66780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A69B7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Produkteigenschaften </w:t>
            </w:r>
          </w:p>
        </w:tc>
      </w:tr>
      <w:tr w:rsidR="001D2023" w:rsidRPr="00BB4001" w14:paraId="067141D6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D610F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(rot markierter Text kann je nach Wahl gelöscht werden)</w:t>
            </w:r>
          </w:p>
        </w:tc>
      </w:tr>
      <w:tr w:rsidR="001D2023" w:rsidRPr="00BB4001" w14:paraId="4BA502D3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769DC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494DDB60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A33B1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1D2023" w:rsidRPr="00BB4001" w14:paraId="6E51AB4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5D60E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Topfix Max: dieses Produkt wird auf einer geschlossenen Struktur (z.B. Lichtband) montiert</w:t>
            </w:r>
          </w:p>
        </w:tc>
      </w:tr>
      <w:tr w:rsidR="001D2023" w:rsidRPr="00BB4001" w14:paraId="16C96A3C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5AF78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proofErr w:type="spellStart"/>
            <w:r w:rsidRPr="001D2023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Topfix</w:t>
            </w:r>
            <w:proofErr w:type="spellEnd"/>
            <w:r w:rsidRPr="001D2023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 xml:space="preserve"> Max F: dieses Produkt wird auf einer offenen Fläche montiert</w:t>
            </w:r>
          </w:p>
        </w:tc>
      </w:tr>
      <w:tr w:rsidR="001D2023" w:rsidRPr="00BB4001" w14:paraId="587C6C67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D38E4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Sowohl Top-Bottom-Montage als auch Bottom-Top-Montage (mit zusätzliche Unterstützung) möglich.</w:t>
            </w:r>
          </w:p>
        </w:tc>
      </w:tr>
      <w:tr w:rsidR="001D2023" w:rsidRPr="00BB4001" w14:paraId="103B6B2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782A3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Neigungswinkel kann zwischen 0° und 90° liegen. Die Anwendbarkeit eines Tucharts ist vom Neigungswinkel abhängig.</w:t>
            </w:r>
          </w:p>
        </w:tc>
      </w:tr>
      <w:tr w:rsidR="001D2023" w:rsidRPr="00BB4001" w14:paraId="49F56ECB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B6D85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3B1FA562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835AA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Kassette </w:t>
            </w:r>
          </w:p>
        </w:tc>
      </w:tr>
      <w:tr w:rsidR="001D2023" w:rsidRPr="00BB4001" w14:paraId="6B18D582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86649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Abmessungen: 260 mm hoch und 202 mm tief</w:t>
            </w:r>
          </w:p>
        </w:tc>
      </w:tr>
      <w:tr w:rsidR="001D2023" w:rsidRPr="00BB4001" w14:paraId="1E42A144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3D802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Profile sind aus extrudiertem Aluminium gefertigt.</w:t>
            </w:r>
          </w:p>
        </w:tc>
      </w:tr>
      <w:tr w:rsidR="001D2023" w:rsidRPr="00BB4001" w14:paraId="6C49FDC8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16DB0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Kassette muss immer gestützt werden:</w:t>
            </w:r>
          </w:p>
        </w:tc>
      </w:tr>
      <w:tr w:rsidR="001D2023" w:rsidRPr="00BB4001" w14:paraId="43C5434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9E3CE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Abhängig vom Neigungswinkel (0°-90° bei Positionierung des Kassette unten) ist ein externer Stützbügel mitgeliefert, der verhindert, dass der Kassette aus den seitlichen Führungen rutscht</w:t>
            </w:r>
          </w:p>
        </w:tc>
      </w:tr>
      <w:tr w:rsidR="001D2023" w:rsidRPr="00BB4001" w14:paraId="6EFFF3E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3EFB7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Abhängig vom Neigungswinkel (45°-90° bei oben stehendem Kassette) ist im Kassette ein innenliegender Stützbügel vorgesehen, der ein Herausrutschen des Tuchsatz verhindert</w:t>
            </w:r>
          </w:p>
        </w:tc>
      </w:tr>
      <w:tr w:rsidR="001D2023" w:rsidRPr="00BB4001" w14:paraId="1A87A7D2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DD0FF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1FC907D2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DED64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Seitenführungen </w:t>
            </w:r>
          </w:p>
        </w:tc>
      </w:tr>
      <w:tr w:rsidR="001D2023" w:rsidRPr="001D2023" w14:paraId="23BE2AAA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DCBBE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Gefertigt aus 2 extrudierten Aluminiumprofilen.</w:t>
            </w:r>
          </w:p>
        </w:tc>
      </w:tr>
      <w:tr w:rsidR="001D2023" w:rsidRPr="001D2023" w14:paraId="733465F1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7924D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Abmessungen :</w:t>
            </w:r>
          </w:p>
        </w:tc>
      </w:tr>
      <w:tr w:rsidR="001D2023" w:rsidRPr="00BB4001" w14:paraId="425FE6B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7C3D0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Seitenführung: B 69,5 mm x T 84,5 mm -&gt; nur Topfix Max</w:t>
            </w:r>
          </w:p>
        </w:tc>
      </w:tr>
      <w:tr w:rsidR="001D2023" w:rsidRPr="00BB4001" w14:paraId="1E9EB9A9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3DB3D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Seitenführung: B 91 mm x T 84,5 mm -&gt; nur Topfix Max F</w:t>
            </w:r>
          </w:p>
        </w:tc>
      </w:tr>
      <w:tr w:rsidR="001D2023" w:rsidRPr="00BB4001" w14:paraId="5D5BA894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53DAB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Seitenführungen sind mit Laufbahnen ausgerüstet, auf denen die Rolle der Laufwagen der Endschiene laufen. Auf diese Weise wird die Endschiene bei Bewegung perfekt geführt.</w:t>
            </w:r>
          </w:p>
        </w:tc>
      </w:tr>
      <w:tr w:rsidR="001D2023" w:rsidRPr="00BB4001" w14:paraId="7C4223D2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F1F58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Topfix Max F: in den Seitenführungen ist jeweils eine verborgene Entwässerungsrinne vorgesehen, sodass das Niederschlagswasser, das auf das Tuch gelangt, über die Endschiene und die Seitenführungen abgeleitet werden kann</w:t>
            </w:r>
          </w:p>
        </w:tc>
      </w:tr>
      <w:tr w:rsidR="001D2023" w:rsidRPr="00BB4001" w14:paraId="11946C49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5199E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Topfix Max F: diese Seitenführungen sorgen zusammen mit den Laufwagen für eine mechanische Sicherung der Endschiene</w:t>
            </w:r>
          </w:p>
        </w:tc>
      </w:tr>
      <w:tr w:rsidR="001D2023" w:rsidRPr="00BB4001" w14:paraId="6D5687B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AF49B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Jede Seitenführung hat eine HPVC-Reißverschlussführung mit einer koextrudierten verschleißfesten Deckschicht für eine flüssige und leise Funktion.</w:t>
            </w:r>
          </w:p>
        </w:tc>
      </w:tr>
      <w:tr w:rsidR="001D2023" w:rsidRPr="00BB4001" w14:paraId="1189FB58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26F06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HPVC-Reißverschlussführungen sind an jeder Seite mit jeweils zwei S-förmigen Profilen um Windstöße zu kompensieren.</w:t>
            </w:r>
          </w:p>
        </w:tc>
      </w:tr>
      <w:tr w:rsidR="001D2023" w:rsidRPr="00BB4001" w14:paraId="3618775A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C215A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2C4DE00D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782B2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Tuchwelle </w:t>
            </w:r>
          </w:p>
        </w:tc>
      </w:tr>
      <w:tr w:rsidR="001D2023" w:rsidRPr="00BB4001" w14:paraId="050B1322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91017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Ist aus verzinktem Stahl gefertigt.</w:t>
            </w:r>
          </w:p>
        </w:tc>
      </w:tr>
      <w:tr w:rsidR="001D2023" w:rsidRPr="00BB4001" w14:paraId="63648D5C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9AB7D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Ist mit einem versetzten versenkten Tuchschlitz versehen. Dieser verhindert das Eindrücken der Tuchschlaufe.</w:t>
            </w:r>
          </w:p>
        </w:tc>
      </w:tr>
      <w:tr w:rsidR="001D2023" w:rsidRPr="00BB4001" w14:paraId="63F8A5D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FF00B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Sie wird mit patentierten konischen Endkappen der Tuchwelle versehen, um die dickeren Enden des Reißverschlusses auszugleichen.</w:t>
            </w:r>
          </w:p>
        </w:tc>
      </w:tr>
      <w:tr w:rsidR="001D2023" w:rsidRPr="00BB4001" w14:paraId="01FC9671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0279D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Sie umfassen auch eine Gurtscheibe für das Aufrollen des Spanngurts.</w:t>
            </w:r>
          </w:p>
        </w:tc>
      </w:tr>
      <w:tr w:rsidR="001D2023" w:rsidRPr="00BB4001" w14:paraId="514B1255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42FD0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Tuchsatz ist an der Seite des abnehmbaren Profils der Kassette demontierbar, von diesem Punkt aus wird die linke oder rechte Position bestimmt (Kabeldurchführung).</w:t>
            </w:r>
          </w:p>
        </w:tc>
      </w:tr>
      <w:tr w:rsidR="001D2023" w:rsidRPr="00BB4001" w14:paraId="71D2B7E5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B3A91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7974B54C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5C99F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Tuch </w:t>
            </w:r>
          </w:p>
        </w:tc>
      </w:tr>
      <w:tr w:rsidR="001D2023" w:rsidRPr="00BB4001" w14:paraId="1F1D5E01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C0AF7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1D2023" w:rsidRPr="00BB4001" w14:paraId="17E1317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C0FA6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Tücher werden horizontal konfektioniert.</w:t>
            </w:r>
          </w:p>
        </w:tc>
      </w:tr>
      <w:tr w:rsidR="001D2023" w:rsidRPr="00BB4001" w14:paraId="37844D95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46E9D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senkrechten Ränder verfügen über einen Reißverschluss. Dadurch sitzt das Tuch windfest in der Seitenführung.</w:t>
            </w:r>
          </w:p>
        </w:tc>
      </w:tr>
      <w:tr w:rsidR="001D2023" w:rsidRPr="00BB4001" w14:paraId="67E4D84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13115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Reißverschluss wird an der Konfektionsseite, die am wenigsten sichtbar ist, hochfrequenz verschweißt.</w:t>
            </w:r>
          </w:p>
        </w:tc>
      </w:tr>
      <w:tr w:rsidR="001D2023" w:rsidRPr="001D2023" w14:paraId="486B09D1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B14D5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Polyestertuch (halbtransparent):</w:t>
            </w:r>
          </w:p>
        </w:tc>
      </w:tr>
      <w:tr w:rsidR="001D2023" w:rsidRPr="00BB4001" w14:paraId="22A870F8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479FB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1D2023" w:rsidRPr="00BB4001" w14:paraId="0873185F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2AB51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380-420 g/m², Dicke: 0,43-0,45 mm</w:t>
            </w:r>
          </w:p>
        </w:tc>
      </w:tr>
      <w:tr w:rsidR="001D2023" w:rsidRPr="00BB4001" w14:paraId="78826FF2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AB51A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●  Polyestertuch (Verdunkelung) -&gt; nur Topfix Max:</w:t>
            </w:r>
          </w:p>
        </w:tc>
      </w:tr>
      <w:tr w:rsidR="001D2023" w:rsidRPr="00BB4001" w14:paraId="0881FF08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D9E63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</w:t>
            </w:r>
            <w:r w:rsidRPr="001D202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- Brandklasse: M2 (NFP 92503), B-s2d0 (Euroclass EN 13501-1)</w:t>
            </w:r>
          </w:p>
        </w:tc>
      </w:tr>
      <w:tr w:rsidR="001D2023" w:rsidRPr="00BB4001" w14:paraId="652502DA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178D2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650 g/m², Dicke: 0,60 mm</w:t>
            </w:r>
          </w:p>
        </w:tc>
      </w:tr>
      <w:tr w:rsidR="001D2023" w:rsidRPr="00BB4001" w14:paraId="7B111D92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B5B0E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●  Polyestertuch Waterdicht -&gt; nur Topfix Max F:</w:t>
            </w:r>
          </w:p>
        </w:tc>
      </w:tr>
      <w:tr w:rsidR="001D2023" w:rsidRPr="001D2023" w14:paraId="08ECAAB0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8630C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</w:t>
            </w:r>
            <w:r w:rsidRPr="001D202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- Brandklasse: M2 (NFP 92503)</w:t>
            </w:r>
          </w:p>
        </w:tc>
      </w:tr>
      <w:tr w:rsidR="001D2023" w:rsidRPr="00BB4001" w14:paraId="593A153C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CE7EB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Gewicht: ± 620 g/m², Dicke: 0,56 mm</w:t>
            </w:r>
          </w:p>
        </w:tc>
      </w:tr>
      <w:tr w:rsidR="001D2023" w:rsidRPr="00BB4001" w14:paraId="4DBA78A0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D8A2C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BB4001" w14:paraId="31D1924C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06C25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280A3E3C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26646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lastRenderedPageBreak/>
              <w:t xml:space="preserve">Endschiene </w:t>
            </w:r>
          </w:p>
        </w:tc>
      </w:tr>
      <w:tr w:rsidR="001D2023" w:rsidRPr="001D2023" w14:paraId="6CEF8003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23D1E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Gefertigt aus 1 extrudiertem Aluminiumprofil.</w:t>
            </w:r>
          </w:p>
        </w:tc>
      </w:tr>
      <w:tr w:rsidR="001D2023" w:rsidRPr="00BB4001" w14:paraId="45596FDC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EE44F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Topfix Max F: in der Endschiene ist ein schwarzer HPVC-Laubfänger integriert, durch den die Entwässerungskanäle vor Verunreinigung geschützt werden sollen</w:t>
            </w:r>
          </w:p>
        </w:tc>
      </w:tr>
      <w:tr w:rsidR="001D2023" w:rsidRPr="00BB4001" w14:paraId="11035568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51780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6394D784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02A55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Spannsystem </w:t>
            </w:r>
          </w:p>
        </w:tc>
      </w:tr>
      <w:tr w:rsidR="001D2023" w:rsidRPr="00BB4001" w14:paraId="4E93EF17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CDE95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Beim Spannsystem wird mit Hilfe von einem Aramide/Kevlar-Gurt eine Vorspannung realisiert.</w:t>
            </w:r>
          </w:p>
        </w:tc>
      </w:tr>
      <w:tr w:rsidR="001D2023" w:rsidRPr="00BB4001" w14:paraId="18FDCF04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833F4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5BBDAFBE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B88D8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Farbe </w:t>
            </w:r>
          </w:p>
        </w:tc>
      </w:tr>
      <w:tr w:rsidR="001D2023" w:rsidRPr="00BB4001" w14:paraId="3FABF361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BEDBC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Alle sichtbaren Aluminiumprofile (Kassette, Seitenführungen und Endschiene) können in der gleichen Farbe wie die Fassade pulverbeschichtet (60-80 µm) werden.</w:t>
            </w:r>
          </w:p>
        </w:tc>
      </w:tr>
      <w:tr w:rsidR="001D2023" w:rsidRPr="00BB4001" w14:paraId="40714635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49EEA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Seitenkonsolen (Gussaluminium) werden in der gleichen Farbe (60-80 µm) wie die Profile pulverbeschichtet.</w:t>
            </w:r>
          </w:p>
        </w:tc>
      </w:tr>
      <w:tr w:rsidR="001D2023" w:rsidRPr="001D2023" w14:paraId="7B557FC6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F38DE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Vorbehandlung Seaside Quality möglich.</w:t>
            </w:r>
          </w:p>
        </w:tc>
      </w:tr>
      <w:tr w:rsidR="001D2023" w:rsidRPr="001D2023" w14:paraId="06C7289D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3DB0C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1D2023" w:rsidRPr="001D2023" w14:paraId="0C5B7B4A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DCCEE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Bedienung </w:t>
            </w:r>
          </w:p>
        </w:tc>
      </w:tr>
      <w:tr w:rsidR="001D2023" w:rsidRPr="00BB4001" w14:paraId="7DB0EC57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57B88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Elektrisch: mittels eines 230 V AC Rohrmotors oder eines 24 V DC Rohrmotors, ohne Nothandbedienung</w:t>
            </w:r>
          </w:p>
        </w:tc>
      </w:tr>
      <w:tr w:rsidR="001D2023" w:rsidRPr="00BB4001" w14:paraId="3261906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7C0F1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Motoranschluss gehört zum Posten Sonnenschutz.</w:t>
            </w:r>
          </w:p>
        </w:tc>
      </w:tr>
      <w:tr w:rsidR="001D2023" w:rsidRPr="00BB4001" w14:paraId="5187473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E8C3F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Wird mit UV-beständigem Kabel versehen.</w:t>
            </w:r>
          </w:p>
        </w:tc>
      </w:tr>
      <w:tr w:rsidR="001D2023" w:rsidRPr="00BB4001" w14:paraId="1AAECB77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5071D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1D2023" w:rsidRPr="00BB4001" w14:paraId="712CE0B1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0453C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714CB371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4D498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</w:t>
            </w:r>
          </w:p>
        </w:tc>
      </w:tr>
      <w:tr w:rsidR="001D2023" w:rsidRPr="00BB4001" w14:paraId="06DEA3D0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CE94B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10 Jahre Garantie auf Lackierung der Aluminiumprofile.</w:t>
            </w:r>
          </w:p>
        </w:tc>
      </w:tr>
      <w:tr w:rsidR="001D2023" w:rsidRPr="00BB4001" w14:paraId="5CDE7392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F1391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Windfest-Technologie:</w:t>
            </w:r>
          </w:p>
        </w:tc>
      </w:tr>
      <w:tr w:rsidR="001D2023" w:rsidRPr="00BB4001" w14:paraId="1408231B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49655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Reißverschluss bleibt in der Seitenführung</w:t>
            </w:r>
          </w:p>
        </w:tc>
      </w:tr>
      <w:tr w:rsidR="001D2023" w:rsidRPr="00BB4001" w14:paraId="4990145A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78FB0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Befestigung des Reißverschlusses am Tuch</w:t>
            </w:r>
          </w:p>
        </w:tc>
      </w:tr>
      <w:tr w:rsidR="001D2023" w:rsidRPr="00BB4001" w14:paraId="66E4C7C3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98A20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1D2023" w:rsidRPr="00BB4001" w14:paraId="649AABD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07162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die elektronische Steuerung (Somfy Automatisierung).</w:t>
            </w:r>
          </w:p>
        </w:tc>
      </w:tr>
      <w:tr w:rsidR="001D2023" w:rsidRPr="00BB4001" w14:paraId="1A424533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059D0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die Tuchkollektion.</w:t>
            </w:r>
          </w:p>
        </w:tc>
      </w:tr>
      <w:tr w:rsidR="001D2023" w:rsidRPr="00BB4001" w14:paraId="7EAD83AF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577B0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1D2023" w:rsidRPr="00BB4001" w14:paraId="1777382E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1CE61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Diese Identifizierung erfolgt über einen QR-Code, der in Reichweite (ohne Verwendung von Werkzeugen) platziert und mit einem Smartphone leicht gescannt werden kann.</w:t>
            </w:r>
          </w:p>
        </w:tc>
      </w:tr>
      <w:tr w:rsidR="001D2023" w:rsidRPr="00BB4001" w14:paraId="16332AE4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3077D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wichtigsten Produktdetails (Abmessungen, Farben, Tuchart, Typ der Motorisierung, ...) können jederzeit abgerufen werden.</w:t>
            </w:r>
          </w:p>
        </w:tc>
      </w:tr>
      <w:tr w:rsidR="001D2023" w:rsidRPr="00BB4001" w14:paraId="7D96DB98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1368F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2742D97F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359A5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1D2023" w:rsidRPr="00BB4001" w14:paraId="44549836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EACB6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Garantie bis 120 km/h in geschlossenem Zustand (EN 13561:2004+A1:2008 konform Windklasse 3)*.</w:t>
            </w:r>
          </w:p>
        </w:tc>
      </w:tr>
      <w:tr w:rsidR="001D2023" w:rsidRPr="00BB4001" w14:paraId="0E7132B5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01E24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* Windtunnel Testbericht von 'Von Karman Institut' (n° EAR0852 - 2009-07) (B 3000 mm x A 3000 mm)</w:t>
            </w:r>
          </w:p>
        </w:tc>
      </w:tr>
      <w:tr w:rsidR="001D2023" w:rsidRPr="00BB4001" w14:paraId="19E00424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30553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1D2023" w:rsidRPr="001D2023" w14:paraId="52551BA7" w14:textId="77777777" w:rsidTr="001D202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B9B64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Normen und Zertifikate </w:t>
            </w:r>
          </w:p>
        </w:tc>
      </w:tr>
      <w:tr w:rsidR="001D2023" w:rsidRPr="00BB4001" w14:paraId="3445F286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2A4B8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Dieses Produkt wurde gemäß folgender Normen hergestellt, entspricht folgender Normen und/oder wurde gemäß folgenden Normen geprüft: EN 13561</w:t>
            </w:r>
          </w:p>
        </w:tc>
      </w:tr>
      <w:tr w:rsidR="001D2023" w:rsidRPr="001D2023" w14:paraId="12E11BF2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5C3AF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Referenzen und Zertifikate:</w:t>
            </w:r>
          </w:p>
        </w:tc>
      </w:tr>
      <w:tr w:rsidR="001D2023" w:rsidRPr="001D2023" w14:paraId="686245D4" w14:textId="77777777" w:rsidTr="001D202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9C0B2" w14:textId="77777777" w:rsidR="001D2023" w:rsidRPr="001D2023" w:rsidRDefault="001D2023" w:rsidP="001D202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1D202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Leistungsserklärung: DoP-201409-F012</w:t>
            </w:r>
          </w:p>
        </w:tc>
      </w:tr>
    </w:tbl>
    <w:p w14:paraId="74E3A63A" w14:textId="77777777" w:rsidR="00F24520" w:rsidRPr="00E8042F" w:rsidRDefault="00F24520">
      <w:pPr>
        <w:rPr>
          <w:sz w:val="20"/>
          <w:szCs w:val="20"/>
          <w:lang w:val="en-US"/>
        </w:rPr>
      </w:pPr>
    </w:p>
    <w:sectPr w:rsidR="00F24520" w:rsidRPr="00E8042F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AF"/>
    <w:rsid w:val="001D2023"/>
    <w:rsid w:val="00533EA1"/>
    <w:rsid w:val="00594E91"/>
    <w:rsid w:val="0059646F"/>
    <w:rsid w:val="00607D93"/>
    <w:rsid w:val="006640AB"/>
    <w:rsid w:val="006A0A44"/>
    <w:rsid w:val="007A2316"/>
    <w:rsid w:val="007D66BD"/>
    <w:rsid w:val="008155AF"/>
    <w:rsid w:val="0087046A"/>
    <w:rsid w:val="009E5A03"/>
    <w:rsid w:val="009F57CB"/>
    <w:rsid w:val="00AB47ED"/>
    <w:rsid w:val="00AE0E02"/>
    <w:rsid w:val="00BB4001"/>
    <w:rsid w:val="00C05ECA"/>
    <w:rsid w:val="00D57754"/>
    <w:rsid w:val="00E8042F"/>
    <w:rsid w:val="00F20D33"/>
    <w:rsid w:val="00F21A59"/>
    <w:rsid w:val="00F24520"/>
    <w:rsid w:val="00FF50C7"/>
    <w:rsid w:val="00F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2501"/>
  <w15:chartTrackingRefBased/>
  <w15:docId w15:val="{B71D6432-199D-43AB-ABE5-13148DF2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40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0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2024-03-08T10:08:00Z</dcterms:created>
  <dcterms:modified xsi:type="dcterms:W3CDTF">2025-03-07T14:25:00Z</dcterms:modified>
</cp:coreProperties>
</file>