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9C3E9C" w:rsidRPr="009C3E9C" w14:paraId="03446E42" w14:textId="77777777" w:rsidTr="009C3E9C">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2BFF7BFD" w14:textId="77777777" w:rsidR="009C3E9C" w:rsidRPr="009C3E9C" w:rsidRDefault="009C3E9C" w:rsidP="009C3E9C">
            <w:pPr>
              <w:spacing w:after="0" w:line="240" w:lineRule="auto"/>
              <w:jc w:val="right"/>
              <w:rPr>
                <w:rFonts w:ascii="Calibri" w:eastAsia="Times New Roman" w:hAnsi="Calibri" w:cs="Calibri"/>
                <w:color w:val="000000"/>
                <w:sz w:val="8"/>
                <w:szCs w:val="8"/>
                <w:lang w:eastAsia="nl-BE"/>
              </w:rPr>
            </w:pPr>
            <w:r w:rsidRPr="009C3E9C">
              <w:rPr>
                <w:rFonts w:ascii="Calibri" w:eastAsia="Times New Roman" w:hAnsi="Calibri" w:cs="Calibri"/>
                <w:color w:val="000000"/>
                <w:sz w:val="8"/>
                <w:szCs w:val="8"/>
                <w:lang w:eastAsia="nl-BE"/>
              </w:rPr>
              <w:t>nl</w:t>
            </w:r>
          </w:p>
        </w:tc>
      </w:tr>
      <w:tr w:rsidR="009C3E9C" w:rsidRPr="009C3E9C" w14:paraId="7409942F" w14:textId="77777777" w:rsidTr="009C3E9C">
        <w:trPr>
          <w:trHeight w:val="420"/>
        </w:trPr>
        <w:tc>
          <w:tcPr>
            <w:tcW w:w="10206" w:type="dxa"/>
            <w:tcBorders>
              <w:top w:val="nil"/>
              <w:left w:val="single" w:sz="8" w:space="0" w:color="auto"/>
              <w:bottom w:val="nil"/>
              <w:right w:val="single" w:sz="8" w:space="0" w:color="auto"/>
            </w:tcBorders>
            <w:shd w:val="clear" w:color="auto" w:fill="auto"/>
            <w:hideMark/>
          </w:tcPr>
          <w:p w14:paraId="7346892E" w14:textId="77777777" w:rsidR="009C3E9C" w:rsidRPr="009C3E9C" w:rsidRDefault="009C3E9C" w:rsidP="009C3E9C">
            <w:pPr>
              <w:spacing w:after="0" w:line="240" w:lineRule="auto"/>
              <w:jc w:val="center"/>
              <w:rPr>
                <w:rFonts w:ascii="Calibri" w:eastAsia="Times New Roman" w:hAnsi="Calibri" w:cs="Calibri"/>
                <w:b/>
                <w:bCs/>
                <w:color w:val="000000"/>
                <w:sz w:val="32"/>
                <w:szCs w:val="32"/>
                <w:lang w:eastAsia="nl-BE"/>
              </w:rPr>
            </w:pPr>
            <w:r w:rsidRPr="009C3E9C">
              <w:rPr>
                <w:rFonts w:ascii="Calibri" w:eastAsia="Times New Roman" w:hAnsi="Calibri" w:cs="Calibri"/>
                <w:b/>
                <w:bCs/>
                <w:color w:val="000000"/>
                <w:sz w:val="32"/>
                <w:szCs w:val="32"/>
                <w:lang w:eastAsia="nl-BE"/>
              </w:rPr>
              <w:t>FIXSCREEN® 100 - Voorbouw (MS 1+)</w:t>
            </w:r>
          </w:p>
        </w:tc>
      </w:tr>
      <w:tr w:rsidR="009D5A98" w:rsidRPr="009C3E9C" w14:paraId="03213BAF" w14:textId="77777777" w:rsidTr="009C3E9C">
        <w:trPr>
          <w:trHeight w:val="276"/>
        </w:trPr>
        <w:tc>
          <w:tcPr>
            <w:tcW w:w="10206" w:type="dxa"/>
            <w:tcBorders>
              <w:top w:val="nil"/>
              <w:left w:val="single" w:sz="8" w:space="0" w:color="auto"/>
              <w:bottom w:val="nil"/>
              <w:right w:val="single" w:sz="8" w:space="0" w:color="auto"/>
            </w:tcBorders>
            <w:shd w:val="clear" w:color="auto" w:fill="auto"/>
            <w:hideMark/>
          </w:tcPr>
          <w:p w14:paraId="2E86C430" w14:textId="2B1FCF81" w:rsidR="009D5A98" w:rsidRPr="009C3E9C" w:rsidRDefault="009D5A98" w:rsidP="009D5A98">
            <w:pPr>
              <w:spacing w:after="0" w:line="240" w:lineRule="auto"/>
              <w:jc w:val="center"/>
              <w:rPr>
                <w:rFonts w:ascii="Calibri" w:eastAsia="Times New Roman" w:hAnsi="Calibri" w:cs="Calibri"/>
                <w:color w:val="000000"/>
                <w:sz w:val="20"/>
                <w:szCs w:val="20"/>
                <w:lang w:eastAsia="nl-BE"/>
              </w:rPr>
            </w:pPr>
            <w:r w:rsidRPr="00506386">
              <w:t>Renson NV, Maalbeekstraat 10, 8790 Waregem – België</w:t>
            </w:r>
          </w:p>
        </w:tc>
      </w:tr>
      <w:tr w:rsidR="009D5A98" w:rsidRPr="009D5A98" w14:paraId="426BCBDF" w14:textId="77777777" w:rsidTr="009C3E9C">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2CFB5EAD" w14:textId="4296E61F" w:rsidR="009D5A98" w:rsidRPr="009D5A98" w:rsidRDefault="009D5A98" w:rsidP="009D5A98">
            <w:pPr>
              <w:spacing w:after="0" w:line="240" w:lineRule="auto"/>
              <w:jc w:val="center"/>
              <w:rPr>
                <w:rFonts w:ascii="Calibri" w:eastAsia="Times New Roman" w:hAnsi="Calibri" w:cs="Calibri"/>
                <w:color w:val="000000"/>
                <w:sz w:val="20"/>
                <w:szCs w:val="20"/>
                <w:lang w:val="de-DE" w:eastAsia="nl-BE"/>
              </w:rPr>
            </w:pPr>
            <w:r w:rsidRPr="009D5A98">
              <w:rPr>
                <w:lang w:val="de-DE"/>
              </w:rPr>
              <w:t xml:space="preserve">Tel. +32 (0)56 62 71 11, </w:t>
            </w:r>
            <w:hyperlink r:id="rId4" w:history="1">
              <w:r w:rsidRPr="005A623F">
                <w:rPr>
                  <w:rStyle w:val="Hyperlink"/>
                  <w:lang w:val="de-DE"/>
                </w:rPr>
                <w:t>info@renson.be</w:t>
              </w:r>
            </w:hyperlink>
            <w:r w:rsidRPr="009D5A98">
              <w:rPr>
                <w:lang w:val="de-DE"/>
              </w:rPr>
              <w:t xml:space="preserve"> www.renson.eu</w:t>
            </w:r>
          </w:p>
        </w:tc>
      </w:tr>
      <w:tr w:rsidR="009C3E9C" w:rsidRPr="009C3E9C" w14:paraId="08989F40" w14:textId="77777777" w:rsidTr="009C3E9C">
        <w:trPr>
          <w:trHeight w:val="81"/>
        </w:trPr>
        <w:tc>
          <w:tcPr>
            <w:tcW w:w="10206" w:type="dxa"/>
            <w:tcBorders>
              <w:top w:val="nil"/>
              <w:left w:val="nil"/>
              <w:bottom w:val="nil"/>
              <w:right w:val="nil"/>
            </w:tcBorders>
            <w:shd w:val="clear" w:color="auto" w:fill="auto"/>
            <w:hideMark/>
          </w:tcPr>
          <w:p w14:paraId="3C78FD42" w14:textId="77777777" w:rsidR="009C3E9C" w:rsidRPr="009C3E9C" w:rsidRDefault="009C3E9C" w:rsidP="009C3E9C">
            <w:pPr>
              <w:spacing w:after="0" w:line="240" w:lineRule="auto"/>
              <w:rPr>
                <w:rFonts w:ascii="Calibri" w:eastAsia="Times New Roman" w:hAnsi="Calibri" w:cs="Calibri"/>
                <w:color w:val="000000"/>
                <w:sz w:val="8"/>
                <w:szCs w:val="8"/>
                <w:lang w:eastAsia="nl-BE"/>
              </w:rPr>
            </w:pPr>
            <w:r w:rsidRPr="009C3E9C">
              <w:rPr>
                <w:rFonts w:ascii="Calibri" w:eastAsia="Times New Roman" w:hAnsi="Calibri" w:cs="Calibri"/>
                <w:color w:val="000000"/>
                <w:sz w:val="8"/>
                <w:szCs w:val="8"/>
                <w:lang w:eastAsia="nl-BE"/>
              </w:rPr>
              <w:t>2023 02 01 - PM_Screens</w:t>
            </w:r>
          </w:p>
        </w:tc>
      </w:tr>
      <w:tr w:rsidR="009C3E9C" w:rsidRPr="009C3E9C" w14:paraId="51FF0D04" w14:textId="77777777" w:rsidTr="009C3E9C">
        <w:trPr>
          <w:trHeight w:val="276"/>
        </w:trPr>
        <w:tc>
          <w:tcPr>
            <w:tcW w:w="10206" w:type="dxa"/>
            <w:tcBorders>
              <w:top w:val="nil"/>
              <w:left w:val="nil"/>
              <w:bottom w:val="nil"/>
              <w:right w:val="nil"/>
            </w:tcBorders>
            <w:shd w:val="clear" w:color="auto" w:fill="auto"/>
            <w:hideMark/>
          </w:tcPr>
          <w:p w14:paraId="62221EA8" w14:textId="77777777" w:rsidR="009C3E9C" w:rsidRPr="009C3E9C" w:rsidRDefault="009C3E9C" w:rsidP="009C3E9C">
            <w:pPr>
              <w:spacing w:after="0" w:line="240" w:lineRule="auto"/>
              <w:rPr>
                <w:rFonts w:ascii="Calibri" w:eastAsia="Times New Roman" w:hAnsi="Calibri" w:cs="Calibri"/>
                <w:color w:val="000000"/>
                <w:sz w:val="8"/>
                <w:szCs w:val="8"/>
                <w:lang w:eastAsia="nl-BE"/>
              </w:rPr>
            </w:pPr>
          </w:p>
        </w:tc>
      </w:tr>
      <w:tr w:rsidR="009C3E9C" w:rsidRPr="009C3E9C" w14:paraId="4D3D9E0F" w14:textId="77777777" w:rsidTr="009C3E9C">
        <w:trPr>
          <w:trHeight w:val="276"/>
        </w:trPr>
        <w:tc>
          <w:tcPr>
            <w:tcW w:w="10206" w:type="dxa"/>
            <w:tcBorders>
              <w:top w:val="nil"/>
              <w:left w:val="nil"/>
              <w:bottom w:val="nil"/>
              <w:right w:val="nil"/>
            </w:tcBorders>
            <w:shd w:val="clear" w:color="auto" w:fill="auto"/>
            <w:hideMark/>
          </w:tcPr>
          <w:p w14:paraId="40A32134" w14:textId="77777777" w:rsidR="009C3E9C" w:rsidRPr="009C3E9C" w:rsidRDefault="009C3E9C" w:rsidP="009C3E9C">
            <w:pPr>
              <w:spacing w:after="0" w:line="240" w:lineRule="auto"/>
              <w:rPr>
                <w:rFonts w:ascii="Calibri" w:eastAsia="Times New Roman" w:hAnsi="Calibri" w:cs="Calibri"/>
                <w:b/>
                <w:bCs/>
                <w:color w:val="000000"/>
                <w:sz w:val="20"/>
                <w:szCs w:val="20"/>
                <w:u w:val="single"/>
                <w:lang w:eastAsia="nl-BE"/>
              </w:rPr>
            </w:pPr>
            <w:r w:rsidRPr="009C3E9C">
              <w:rPr>
                <w:rFonts w:ascii="Calibri" w:eastAsia="Times New Roman" w:hAnsi="Calibri" w:cs="Calibri"/>
                <w:b/>
                <w:bCs/>
                <w:color w:val="000000"/>
                <w:sz w:val="20"/>
                <w:szCs w:val="20"/>
                <w:u w:val="single"/>
                <w:lang w:eastAsia="nl-BE"/>
              </w:rPr>
              <w:t>Productkenmerken</w:t>
            </w:r>
          </w:p>
        </w:tc>
      </w:tr>
      <w:tr w:rsidR="009C3E9C" w:rsidRPr="009C3E9C" w14:paraId="31AA530F" w14:textId="77777777" w:rsidTr="009C3E9C">
        <w:trPr>
          <w:trHeight w:val="276"/>
        </w:trPr>
        <w:tc>
          <w:tcPr>
            <w:tcW w:w="10206" w:type="dxa"/>
            <w:tcBorders>
              <w:top w:val="nil"/>
              <w:left w:val="nil"/>
              <w:bottom w:val="nil"/>
              <w:right w:val="nil"/>
            </w:tcBorders>
            <w:shd w:val="clear" w:color="auto" w:fill="auto"/>
            <w:hideMark/>
          </w:tcPr>
          <w:p w14:paraId="4FE57AF1" w14:textId="77777777" w:rsidR="009C3E9C" w:rsidRPr="009C3E9C" w:rsidRDefault="009C3E9C" w:rsidP="009C3E9C">
            <w:pPr>
              <w:spacing w:after="0" w:line="240" w:lineRule="auto"/>
              <w:rPr>
                <w:rFonts w:ascii="Calibri" w:eastAsia="Times New Roman" w:hAnsi="Calibri" w:cs="Calibri"/>
                <w:color w:val="FF0000"/>
                <w:sz w:val="14"/>
                <w:szCs w:val="14"/>
                <w:lang w:eastAsia="nl-BE"/>
              </w:rPr>
            </w:pPr>
            <w:r w:rsidRPr="009C3E9C">
              <w:rPr>
                <w:rFonts w:ascii="Calibri" w:eastAsia="Times New Roman" w:hAnsi="Calibri" w:cs="Calibri"/>
                <w:color w:val="FF0000"/>
                <w:sz w:val="14"/>
                <w:szCs w:val="14"/>
                <w:lang w:eastAsia="nl-BE"/>
              </w:rPr>
              <w:t>(rood gemarkeerde tekst kan geschrapt worden in functie van uw keuze)</w:t>
            </w:r>
          </w:p>
        </w:tc>
      </w:tr>
      <w:tr w:rsidR="009C3E9C" w:rsidRPr="009C3E9C" w14:paraId="53CE5C49" w14:textId="77777777" w:rsidTr="009C3E9C">
        <w:trPr>
          <w:trHeight w:val="276"/>
        </w:trPr>
        <w:tc>
          <w:tcPr>
            <w:tcW w:w="10206" w:type="dxa"/>
            <w:tcBorders>
              <w:top w:val="nil"/>
              <w:left w:val="nil"/>
              <w:bottom w:val="nil"/>
              <w:right w:val="nil"/>
            </w:tcBorders>
            <w:shd w:val="clear" w:color="auto" w:fill="auto"/>
            <w:hideMark/>
          </w:tcPr>
          <w:p w14:paraId="6E412250" w14:textId="77777777" w:rsidR="009C3E9C" w:rsidRPr="009C3E9C" w:rsidRDefault="009C3E9C" w:rsidP="009C3E9C">
            <w:pPr>
              <w:spacing w:after="0" w:line="240" w:lineRule="auto"/>
              <w:rPr>
                <w:rFonts w:ascii="Calibri" w:eastAsia="Times New Roman" w:hAnsi="Calibri" w:cs="Calibri"/>
                <w:color w:val="FF0000"/>
                <w:sz w:val="14"/>
                <w:szCs w:val="14"/>
                <w:lang w:eastAsia="nl-BE"/>
              </w:rPr>
            </w:pPr>
          </w:p>
        </w:tc>
      </w:tr>
      <w:tr w:rsidR="009C3E9C" w:rsidRPr="009C3E9C" w14:paraId="4573BBAE" w14:textId="77777777" w:rsidTr="009C3E9C">
        <w:trPr>
          <w:trHeight w:val="276"/>
        </w:trPr>
        <w:tc>
          <w:tcPr>
            <w:tcW w:w="10206" w:type="dxa"/>
            <w:tcBorders>
              <w:top w:val="nil"/>
              <w:left w:val="nil"/>
              <w:bottom w:val="nil"/>
              <w:right w:val="nil"/>
            </w:tcBorders>
            <w:shd w:val="clear" w:color="auto" w:fill="auto"/>
            <w:hideMark/>
          </w:tcPr>
          <w:p w14:paraId="2EB734DD" w14:textId="77777777" w:rsidR="009C3E9C" w:rsidRPr="009C3E9C" w:rsidRDefault="009C3E9C" w:rsidP="009C3E9C">
            <w:pPr>
              <w:spacing w:after="0" w:line="240" w:lineRule="auto"/>
              <w:rPr>
                <w:rFonts w:ascii="Calibri" w:eastAsia="Times New Roman" w:hAnsi="Calibri" w:cs="Calibri"/>
                <w:b/>
                <w:bCs/>
                <w:color w:val="000000"/>
                <w:sz w:val="20"/>
                <w:szCs w:val="20"/>
                <w:u w:val="single"/>
                <w:lang w:eastAsia="nl-BE"/>
              </w:rPr>
            </w:pPr>
            <w:r w:rsidRPr="009C3E9C">
              <w:rPr>
                <w:rFonts w:ascii="Calibri" w:eastAsia="Times New Roman" w:hAnsi="Calibri" w:cs="Calibri"/>
                <w:b/>
                <w:bCs/>
                <w:color w:val="000000"/>
                <w:sz w:val="20"/>
                <w:szCs w:val="20"/>
                <w:u w:val="single"/>
                <w:lang w:eastAsia="nl-BE"/>
              </w:rPr>
              <w:t xml:space="preserve">Montage </w:t>
            </w:r>
          </w:p>
        </w:tc>
      </w:tr>
      <w:tr w:rsidR="009C3E9C" w:rsidRPr="009C3E9C" w14:paraId="3E16E758" w14:textId="77777777" w:rsidTr="009C3E9C">
        <w:trPr>
          <w:trHeight w:val="276"/>
        </w:trPr>
        <w:tc>
          <w:tcPr>
            <w:tcW w:w="10206" w:type="dxa"/>
            <w:tcBorders>
              <w:top w:val="nil"/>
              <w:left w:val="nil"/>
              <w:bottom w:val="nil"/>
              <w:right w:val="nil"/>
            </w:tcBorders>
            <w:shd w:val="clear" w:color="auto" w:fill="auto"/>
            <w:hideMark/>
          </w:tcPr>
          <w:p w14:paraId="03F3E14D"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Dit product wordt voor het raam gemonteerd, op montagevoeten, met volledig afgewerkte kast -&gt; Voorbouw.</w:t>
            </w:r>
          </w:p>
        </w:tc>
      </w:tr>
      <w:tr w:rsidR="009C3E9C" w:rsidRPr="009C3E9C" w14:paraId="4F6F9E0C" w14:textId="77777777" w:rsidTr="009C3E9C">
        <w:trPr>
          <w:trHeight w:val="276"/>
        </w:trPr>
        <w:tc>
          <w:tcPr>
            <w:tcW w:w="10206" w:type="dxa"/>
            <w:tcBorders>
              <w:top w:val="nil"/>
              <w:left w:val="nil"/>
              <w:bottom w:val="nil"/>
              <w:right w:val="nil"/>
            </w:tcBorders>
            <w:shd w:val="clear" w:color="auto" w:fill="auto"/>
            <w:hideMark/>
          </w:tcPr>
          <w:p w14:paraId="0FB5E06E" w14:textId="77777777" w:rsidR="009C3E9C" w:rsidRPr="009C3E9C" w:rsidRDefault="009C3E9C" w:rsidP="009C3E9C">
            <w:pPr>
              <w:spacing w:after="0" w:line="240" w:lineRule="auto"/>
              <w:rPr>
                <w:rFonts w:ascii="Calibri" w:eastAsia="Times New Roman" w:hAnsi="Calibri" w:cs="Calibri"/>
                <w:color w:val="FF0000"/>
                <w:sz w:val="14"/>
                <w:szCs w:val="14"/>
                <w:lang w:eastAsia="nl-BE"/>
              </w:rPr>
            </w:pPr>
            <w:r w:rsidRPr="009C3E9C">
              <w:rPr>
                <w:rFonts w:ascii="Calibri" w:eastAsia="Times New Roman" w:hAnsi="Calibri" w:cs="Calibri"/>
                <w:color w:val="FF0000"/>
                <w:sz w:val="14"/>
                <w:szCs w:val="14"/>
                <w:lang w:eastAsia="nl-BE"/>
              </w:rPr>
              <w:t>De zijgeleiders worden door middel van montagevoeten gemonteerd aan de constructie (standaard design)/(vlies)gevel (vliesgevel design).</w:t>
            </w:r>
          </w:p>
        </w:tc>
      </w:tr>
      <w:tr w:rsidR="009C3E9C" w:rsidRPr="009C3E9C" w14:paraId="4584847E" w14:textId="77777777" w:rsidTr="009C3E9C">
        <w:trPr>
          <w:trHeight w:val="276"/>
        </w:trPr>
        <w:tc>
          <w:tcPr>
            <w:tcW w:w="10206" w:type="dxa"/>
            <w:tcBorders>
              <w:top w:val="nil"/>
              <w:left w:val="nil"/>
              <w:bottom w:val="nil"/>
              <w:right w:val="nil"/>
            </w:tcBorders>
            <w:shd w:val="clear" w:color="auto" w:fill="auto"/>
            <w:hideMark/>
          </w:tcPr>
          <w:p w14:paraId="080F1425"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De montagevoet kan op 3 afstandsmaten worden gemonteerd t.o.v. gevel/constructie:</w:t>
            </w:r>
          </w:p>
        </w:tc>
      </w:tr>
      <w:tr w:rsidR="009C3E9C" w:rsidRPr="009C3E9C" w14:paraId="0FA28618" w14:textId="77777777" w:rsidTr="009C3E9C">
        <w:trPr>
          <w:trHeight w:val="276"/>
        </w:trPr>
        <w:tc>
          <w:tcPr>
            <w:tcW w:w="10206" w:type="dxa"/>
            <w:tcBorders>
              <w:top w:val="nil"/>
              <w:left w:val="nil"/>
              <w:bottom w:val="nil"/>
              <w:right w:val="nil"/>
            </w:tcBorders>
            <w:shd w:val="clear" w:color="auto" w:fill="auto"/>
            <w:hideMark/>
          </w:tcPr>
          <w:p w14:paraId="07DBA055" w14:textId="77777777" w:rsidR="009C3E9C" w:rsidRPr="009C3E9C" w:rsidRDefault="009C3E9C" w:rsidP="009C3E9C">
            <w:pPr>
              <w:spacing w:after="0" w:line="240" w:lineRule="auto"/>
              <w:rPr>
                <w:rFonts w:ascii="Calibri" w:eastAsia="Times New Roman" w:hAnsi="Calibri" w:cs="Calibri"/>
                <w:color w:val="FF0000"/>
                <w:sz w:val="14"/>
                <w:szCs w:val="14"/>
                <w:lang w:eastAsia="nl-BE"/>
              </w:rPr>
            </w:pPr>
            <w:r w:rsidRPr="009C3E9C">
              <w:rPr>
                <w:rFonts w:ascii="Calibri" w:eastAsia="Times New Roman" w:hAnsi="Calibri" w:cs="Calibri"/>
                <w:color w:val="FF0000"/>
                <w:sz w:val="14"/>
                <w:szCs w:val="14"/>
                <w:lang w:eastAsia="nl-BE"/>
              </w:rPr>
              <w:t xml:space="preserve">    - 55 mm ± 5 mm</w:t>
            </w:r>
          </w:p>
        </w:tc>
      </w:tr>
      <w:tr w:rsidR="009C3E9C" w:rsidRPr="009C3E9C" w14:paraId="1841684E" w14:textId="77777777" w:rsidTr="009C3E9C">
        <w:trPr>
          <w:trHeight w:val="276"/>
        </w:trPr>
        <w:tc>
          <w:tcPr>
            <w:tcW w:w="10206" w:type="dxa"/>
            <w:tcBorders>
              <w:top w:val="nil"/>
              <w:left w:val="nil"/>
              <w:bottom w:val="nil"/>
              <w:right w:val="nil"/>
            </w:tcBorders>
            <w:shd w:val="clear" w:color="auto" w:fill="auto"/>
            <w:hideMark/>
          </w:tcPr>
          <w:p w14:paraId="68FEF672" w14:textId="77777777" w:rsidR="009C3E9C" w:rsidRPr="009C3E9C" w:rsidRDefault="009C3E9C" w:rsidP="009C3E9C">
            <w:pPr>
              <w:spacing w:after="0" w:line="240" w:lineRule="auto"/>
              <w:rPr>
                <w:rFonts w:ascii="Calibri" w:eastAsia="Times New Roman" w:hAnsi="Calibri" w:cs="Calibri"/>
                <w:color w:val="FF0000"/>
                <w:sz w:val="14"/>
                <w:szCs w:val="14"/>
                <w:lang w:eastAsia="nl-BE"/>
              </w:rPr>
            </w:pPr>
            <w:r w:rsidRPr="009C3E9C">
              <w:rPr>
                <w:rFonts w:ascii="Calibri" w:eastAsia="Times New Roman" w:hAnsi="Calibri" w:cs="Calibri"/>
                <w:color w:val="FF0000"/>
                <w:sz w:val="14"/>
                <w:szCs w:val="14"/>
                <w:lang w:eastAsia="nl-BE"/>
              </w:rPr>
              <w:t xml:space="preserve">    - 100 mm ± 5 mm</w:t>
            </w:r>
          </w:p>
        </w:tc>
      </w:tr>
      <w:tr w:rsidR="009C3E9C" w:rsidRPr="009C3E9C" w14:paraId="00ED8471" w14:textId="77777777" w:rsidTr="009C3E9C">
        <w:trPr>
          <w:trHeight w:val="276"/>
        </w:trPr>
        <w:tc>
          <w:tcPr>
            <w:tcW w:w="10206" w:type="dxa"/>
            <w:tcBorders>
              <w:top w:val="nil"/>
              <w:left w:val="nil"/>
              <w:bottom w:val="nil"/>
              <w:right w:val="nil"/>
            </w:tcBorders>
            <w:shd w:val="clear" w:color="auto" w:fill="auto"/>
            <w:hideMark/>
          </w:tcPr>
          <w:p w14:paraId="204B399A" w14:textId="77777777" w:rsidR="009C3E9C" w:rsidRPr="009C3E9C" w:rsidRDefault="009C3E9C" w:rsidP="009C3E9C">
            <w:pPr>
              <w:spacing w:after="0" w:line="240" w:lineRule="auto"/>
              <w:rPr>
                <w:rFonts w:ascii="Calibri" w:eastAsia="Times New Roman" w:hAnsi="Calibri" w:cs="Calibri"/>
                <w:color w:val="FF0000"/>
                <w:sz w:val="14"/>
                <w:szCs w:val="14"/>
                <w:lang w:eastAsia="nl-BE"/>
              </w:rPr>
            </w:pPr>
            <w:r w:rsidRPr="009C3E9C">
              <w:rPr>
                <w:rFonts w:ascii="Calibri" w:eastAsia="Times New Roman" w:hAnsi="Calibri" w:cs="Calibri"/>
                <w:color w:val="FF0000"/>
                <w:sz w:val="14"/>
                <w:szCs w:val="14"/>
                <w:lang w:eastAsia="nl-BE"/>
              </w:rPr>
              <w:t xml:space="preserve">    - 150 mm ± 5 mm</w:t>
            </w:r>
          </w:p>
        </w:tc>
      </w:tr>
      <w:tr w:rsidR="009C3E9C" w:rsidRPr="009C3E9C" w14:paraId="6D293BF8" w14:textId="77777777" w:rsidTr="009C3E9C">
        <w:trPr>
          <w:trHeight w:val="276"/>
        </w:trPr>
        <w:tc>
          <w:tcPr>
            <w:tcW w:w="10206" w:type="dxa"/>
            <w:tcBorders>
              <w:top w:val="nil"/>
              <w:left w:val="nil"/>
              <w:bottom w:val="nil"/>
              <w:right w:val="nil"/>
            </w:tcBorders>
            <w:shd w:val="clear" w:color="auto" w:fill="auto"/>
            <w:hideMark/>
          </w:tcPr>
          <w:p w14:paraId="32FE9F12"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De zijconsoles van de kast, die het oprolmechanisme ondersteunen en uitgerust zijn met pennen, verbinden de kast met de zijgeleiders.</w:t>
            </w:r>
          </w:p>
        </w:tc>
      </w:tr>
      <w:tr w:rsidR="009C3E9C" w:rsidRPr="009C3E9C" w14:paraId="19B9979E" w14:textId="77777777" w:rsidTr="009C3E9C">
        <w:trPr>
          <w:trHeight w:val="276"/>
        </w:trPr>
        <w:tc>
          <w:tcPr>
            <w:tcW w:w="10206" w:type="dxa"/>
            <w:tcBorders>
              <w:top w:val="nil"/>
              <w:left w:val="nil"/>
              <w:bottom w:val="nil"/>
              <w:right w:val="nil"/>
            </w:tcBorders>
            <w:shd w:val="clear" w:color="auto" w:fill="auto"/>
            <w:hideMark/>
          </w:tcPr>
          <w:p w14:paraId="61EE9AE8"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Eén zijconsole is voorzien van de kabelfiche van de elektrische verbinding.</w:t>
            </w:r>
          </w:p>
        </w:tc>
      </w:tr>
      <w:tr w:rsidR="009C3E9C" w:rsidRPr="009C3E9C" w14:paraId="3D8FF548" w14:textId="77777777" w:rsidTr="009C3E9C">
        <w:trPr>
          <w:trHeight w:val="276"/>
        </w:trPr>
        <w:tc>
          <w:tcPr>
            <w:tcW w:w="10206" w:type="dxa"/>
            <w:tcBorders>
              <w:top w:val="nil"/>
              <w:left w:val="nil"/>
              <w:bottom w:val="nil"/>
              <w:right w:val="nil"/>
            </w:tcBorders>
            <w:shd w:val="clear" w:color="auto" w:fill="auto"/>
            <w:hideMark/>
          </w:tcPr>
          <w:p w14:paraId="7FFA39FF"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9C3E9C" w:rsidRPr="009C3E9C" w14:paraId="5C0671C6" w14:textId="77777777" w:rsidTr="009C3E9C">
        <w:trPr>
          <w:trHeight w:val="276"/>
        </w:trPr>
        <w:tc>
          <w:tcPr>
            <w:tcW w:w="10206" w:type="dxa"/>
            <w:tcBorders>
              <w:top w:val="nil"/>
              <w:left w:val="nil"/>
              <w:bottom w:val="nil"/>
              <w:right w:val="nil"/>
            </w:tcBorders>
            <w:shd w:val="clear" w:color="auto" w:fill="auto"/>
            <w:hideMark/>
          </w:tcPr>
          <w:p w14:paraId="56C1988E" w14:textId="77777777" w:rsidR="009C3E9C" w:rsidRPr="009C3E9C" w:rsidRDefault="009C3E9C" w:rsidP="009C3E9C">
            <w:pPr>
              <w:spacing w:after="0" w:line="240" w:lineRule="auto"/>
              <w:rPr>
                <w:rFonts w:ascii="Calibri" w:eastAsia="Times New Roman" w:hAnsi="Calibri" w:cs="Calibri"/>
                <w:color w:val="0070C0"/>
                <w:sz w:val="14"/>
                <w:szCs w:val="14"/>
                <w:lang w:eastAsia="nl-BE"/>
              </w:rPr>
            </w:pPr>
            <w:r w:rsidRPr="009C3E9C">
              <w:rPr>
                <w:rFonts w:ascii="Calibri" w:eastAsia="Times New Roman" w:hAnsi="Calibri" w:cs="Calibri"/>
                <w:color w:val="0070C0"/>
                <w:sz w:val="14"/>
                <w:szCs w:val="14"/>
                <w:lang w:eastAsia="nl-BE"/>
              </w:rPr>
              <w:t>Connect&amp;Go-technologie: faciliteert een snelle en eenvoudige (de)montage van de doekset.</w:t>
            </w:r>
          </w:p>
        </w:tc>
      </w:tr>
      <w:tr w:rsidR="009C3E9C" w:rsidRPr="009C3E9C" w14:paraId="1F8DAAEC" w14:textId="77777777" w:rsidTr="009C3E9C">
        <w:trPr>
          <w:trHeight w:val="276"/>
        </w:trPr>
        <w:tc>
          <w:tcPr>
            <w:tcW w:w="10206" w:type="dxa"/>
            <w:tcBorders>
              <w:top w:val="nil"/>
              <w:left w:val="nil"/>
              <w:bottom w:val="nil"/>
              <w:right w:val="nil"/>
            </w:tcBorders>
            <w:shd w:val="clear" w:color="auto" w:fill="auto"/>
            <w:hideMark/>
          </w:tcPr>
          <w:p w14:paraId="7E47B23C" w14:textId="77777777" w:rsidR="009C3E9C" w:rsidRPr="009C3E9C" w:rsidRDefault="009C3E9C" w:rsidP="009C3E9C">
            <w:pPr>
              <w:spacing w:after="0" w:line="240" w:lineRule="auto"/>
              <w:rPr>
                <w:rFonts w:ascii="Calibri" w:eastAsia="Times New Roman" w:hAnsi="Calibri" w:cs="Calibri"/>
                <w:color w:val="FF0000"/>
                <w:sz w:val="14"/>
                <w:szCs w:val="14"/>
                <w:lang w:eastAsia="nl-BE"/>
              </w:rPr>
            </w:pPr>
            <w:r w:rsidRPr="009C3E9C">
              <w:rPr>
                <w:rFonts w:ascii="Calibri" w:eastAsia="Times New Roman" w:hAnsi="Calibri" w:cs="Calibri"/>
                <w:color w:val="FF0000"/>
                <w:sz w:val="14"/>
                <w:szCs w:val="14"/>
                <w:lang w:eastAsia="nl-BE"/>
              </w:rPr>
              <w:t>Een kabeldoorvoer wordt voorzien naar keuze in de kast of naar keuze in de zijconsole.</w:t>
            </w:r>
          </w:p>
        </w:tc>
      </w:tr>
      <w:tr w:rsidR="009C3E9C" w:rsidRPr="009C3E9C" w14:paraId="55D5565A" w14:textId="77777777" w:rsidTr="009C3E9C">
        <w:trPr>
          <w:trHeight w:val="276"/>
        </w:trPr>
        <w:tc>
          <w:tcPr>
            <w:tcW w:w="10206" w:type="dxa"/>
            <w:tcBorders>
              <w:top w:val="nil"/>
              <w:left w:val="nil"/>
              <w:bottom w:val="nil"/>
              <w:right w:val="nil"/>
            </w:tcBorders>
            <w:shd w:val="clear" w:color="auto" w:fill="auto"/>
            <w:hideMark/>
          </w:tcPr>
          <w:p w14:paraId="18E2F4C8"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De doekset is demonteerbaar aan de kant van het afneembaar profiel van de kast; vanuit dit standpunt wordt de linkse of rechtse positie bepaald (kabeldoorvoer).</w:t>
            </w:r>
          </w:p>
        </w:tc>
      </w:tr>
      <w:tr w:rsidR="009C3E9C" w:rsidRPr="009C3E9C" w14:paraId="6AABE67E" w14:textId="77777777" w:rsidTr="009C3E9C">
        <w:trPr>
          <w:trHeight w:val="276"/>
        </w:trPr>
        <w:tc>
          <w:tcPr>
            <w:tcW w:w="10206" w:type="dxa"/>
            <w:tcBorders>
              <w:top w:val="nil"/>
              <w:left w:val="nil"/>
              <w:bottom w:val="nil"/>
              <w:right w:val="nil"/>
            </w:tcBorders>
            <w:shd w:val="clear" w:color="auto" w:fill="auto"/>
            <w:hideMark/>
          </w:tcPr>
          <w:p w14:paraId="745E8F49"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p>
        </w:tc>
      </w:tr>
      <w:tr w:rsidR="009C3E9C" w:rsidRPr="009C3E9C" w14:paraId="721E3C14" w14:textId="77777777" w:rsidTr="009C3E9C">
        <w:trPr>
          <w:trHeight w:val="276"/>
        </w:trPr>
        <w:tc>
          <w:tcPr>
            <w:tcW w:w="10206" w:type="dxa"/>
            <w:tcBorders>
              <w:top w:val="nil"/>
              <w:left w:val="nil"/>
              <w:bottom w:val="nil"/>
              <w:right w:val="nil"/>
            </w:tcBorders>
            <w:shd w:val="clear" w:color="auto" w:fill="auto"/>
            <w:hideMark/>
          </w:tcPr>
          <w:p w14:paraId="5FB65D18" w14:textId="77777777" w:rsidR="009C3E9C" w:rsidRPr="009C3E9C" w:rsidRDefault="009C3E9C" w:rsidP="009C3E9C">
            <w:pPr>
              <w:spacing w:after="0" w:line="240" w:lineRule="auto"/>
              <w:rPr>
                <w:rFonts w:ascii="Calibri" w:eastAsia="Times New Roman" w:hAnsi="Calibri" w:cs="Calibri"/>
                <w:b/>
                <w:bCs/>
                <w:color w:val="000000"/>
                <w:sz w:val="20"/>
                <w:szCs w:val="20"/>
                <w:u w:val="single"/>
                <w:lang w:eastAsia="nl-BE"/>
              </w:rPr>
            </w:pPr>
            <w:r w:rsidRPr="009C3E9C">
              <w:rPr>
                <w:rFonts w:ascii="Calibri" w:eastAsia="Times New Roman" w:hAnsi="Calibri" w:cs="Calibri"/>
                <w:b/>
                <w:bCs/>
                <w:color w:val="000000"/>
                <w:sz w:val="20"/>
                <w:szCs w:val="20"/>
                <w:u w:val="single"/>
                <w:lang w:eastAsia="nl-BE"/>
              </w:rPr>
              <w:t xml:space="preserve">Kast </w:t>
            </w:r>
          </w:p>
        </w:tc>
      </w:tr>
      <w:tr w:rsidR="009C3E9C" w:rsidRPr="009C3E9C" w14:paraId="0027C877" w14:textId="77777777" w:rsidTr="009C3E9C">
        <w:trPr>
          <w:trHeight w:val="276"/>
        </w:trPr>
        <w:tc>
          <w:tcPr>
            <w:tcW w:w="10206" w:type="dxa"/>
            <w:tcBorders>
              <w:top w:val="nil"/>
              <w:left w:val="nil"/>
              <w:bottom w:val="nil"/>
              <w:right w:val="nil"/>
            </w:tcBorders>
            <w:shd w:val="clear" w:color="auto" w:fill="auto"/>
            <w:hideMark/>
          </w:tcPr>
          <w:p w14:paraId="0CF3CDB8"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Samenstelling: geëxtrudeerd aluminium.</w:t>
            </w:r>
          </w:p>
        </w:tc>
      </w:tr>
      <w:tr w:rsidR="009C3E9C" w:rsidRPr="009C3E9C" w14:paraId="3305C4EC" w14:textId="77777777" w:rsidTr="009C3E9C">
        <w:trPr>
          <w:trHeight w:val="276"/>
        </w:trPr>
        <w:tc>
          <w:tcPr>
            <w:tcW w:w="10206" w:type="dxa"/>
            <w:tcBorders>
              <w:top w:val="nil"/>
              <w:left w:val="nil"/>
              <w:bottom w:val="nil"/>
              <w:right w:val="nil"/>
            </w:tcBorders>
            <w:shd w:val="clear" w:color="auto" w:fill="auto"/>
            <w:hideMark/>
          </w:tcPr>
          <w:p w14:paraId="11422EB0" w14:textId="77777777" w:rsidR="009C3E9C" w:rsidRPr="009C3E9C" w:rsidRDefault="009C3E9C" w:rsidP="009C3E9C">
            <w:pPr>
              <w:spacing w:after="0" w:line="240" w:lineRule="auto"/>
              <w:rPr>
                <w:rFonts w:ascii="Calibri" w:eastAsia="Times New Roman" w:hAnsi="Calibri" w:cs="Calibri"/>
                <w:color w:val="FF0000"/>
                <w:sz w:val="14"/>
                <w:szCs w:val="14"/>
                <w:lang w:eastAsia="nl-BE"/>
              </w:rPr>
            </w:pPr>
            <w:r w:rsidRPr="009C3E9C">
              <w:rPr>
                <w:rFonts w:ascii="Calibri" w:eastAsia="Times New Roman" w:hAnsi="Calibri" w:cs="Calibri"/>
                <w:color w:val="FF0000"/>
                <w:sz w:val="14"/>
                <w:szCs w:val="14"/>
                <w:lang w:eastAsia="nl-BE"/>
              </w:rPr>
              <w:t>Kastvorm: Softline (afgerond) of Square (rechthoekig).</w:t>
            </w:r>
          </w:p>
        </w:tc>
      </w:tr>
      <w:tr w:rsidR="009C3E9C" w:rsidRPr="009C3E9C" w14:paraId="2CCF50E2" w14:textId="77777777" w:rsidTr="009C3E9C">
        <w:trPr>
          <w:trHeight w:val="276"/>
        </w:trPr>
        <w:tc>
          <w:tcPr>
            <w:tcW w:w="10206" w:type="dxa"/>
            <w:tcBorders>
              <w:top w:val="nil"/>
              <w:left w:val="nil"/>
              <w:bottom w:val="nil"/>
              <w:right w:val="nil"/>
            </w:tcBorders>
            <w:shd w:val="clear" w:color="auto" w:fill="auto"/>
            <w:hideMark/>
          </w:tcPr>
          <w:p w14:paraId="7F604F4E"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Afmetingen: 100 mm hoog x 100 mm diep (max. oppervlakte 16 m²; gekoppeld max. oppervlakte 24 m²).</w:t>
            </w:r>
          </w:p>
        </w:tc>
      </w:tr>
      <w:tr w:rsidR="009C3E9C" w:rsidRPr="009C3E9C" w14:paraId="54A55731" w14:textId="77777777" w:rsidTr="009C3E9C">
        <w:trPr>
          <w:trHeight w:val="276"/>
        </w:trPr>
        <w:tc>
          <w:tcPr>
            <w:tcW w:w="10206" w:type="dxa"/>
            <w:tcBorders>
              <w:top w:val="nil"/>
              <w:left w:val="nil"/>
              <w:bottom w:val="nil"/>
              <w:right w:val="nil"/>
            </w:tcBorders>
            <w:shd w:val="clear" w:color="auto" w:fill="auto"/>
            <w:hideMark/>
          </w:tcPr>
          <w:p w14:paraId="285EB729"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Kastverlenging: mogelijk tot 500 mm.</w:t>
            </w:r>
          </w:p>
        </w:tc>
      </w:tr>
      <w:tr w:rsidR="009C3E9C" w:rsidRPr="009C3E9C" w14:paraId="61183DE3" w14:textId="77777777" w:rsidTr="009C3E9C">
        <w:trPr>
          <w:trHeight w:val="276"/>
        </w:trPr>
        <w:tc>
          <w:tcPr>
            <w:tcW w:w="10206" w:type="dxa"/>
            <w:tcBorders>
              <w:top w:val="nil"/>
              <w:left w:val="nil"/>
              <w:bottom w:val="nil"/>
              <w:right w:val="nil"/>
            </w:tcBorders>
            <w:shd w:val="clear" w:color="auto" w:fill="auto"/>
            <w:hideMark/>
          </w:tcPr>
          <w:p w14:paraId="660ECE96"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p>
        </w:tc>
      </w:tr>
      <w:tr w:rsidR="009C3E9C" w:rsidRPr="009C3E9C" w14:paraId="15438014" w14:textId="77777777" w:rsidTr="009C3E9C">
        <w:trPr>
          <w:trHeight w:val="276"/>
        </w:trPr>
        <w:tc>
          <w:tcPr>
            <w:tcW w:w="10206" w:type="dxa"/>
            <w:tcBorders>
              <w:top w:val="nil"/>
              <w:left w:val="nil"/>
              <w:bottom w:val="nil"/>
              <w:right w:val="nil"/>
            </w:tcBorders>
            <w:shd w:val="clear" w:color="auto" w:fill="auto"/>
            <w:hideMark/>
          </w:tcPr>
          <w:p w14:paraId="7A0B0ECB" w14:textId="77777777" w:rsidR="009C3E9C" w:rsidRPr="009C3E9C" w:rsidRDefault="009C3E9C" w:rsidP="009C3E9C">
            <w:pPr>
              <w:spacing w:after="0" w:line="240" w:lineRule="auto"/>
              <w:rPr>
                <w:rFonts w:ascii="Calibri" w:eastAsia="Times New Roman" w:hAnsi="Calibri" w:cs="Calibri"/>
                <w:b/>
                <w:bCs/>
                <w:color w:val="000000"/>
                <w:sz w:val="20"/>
                <w:szCs w:val="20"/>
                <w:u w:val="single"/>
                <w:lang w:eastAsia="nl-BE"/>
              </w:rPr>
            </w:pPr>
            <w:r w:rsidRPr="009C3E9C">
              <w:rPr>
                <w:rFonts w:ascii="Calibri" w:eastAsia="Times New Roman" w:hAnsi="Calibri" w:cs="Calibri"/>
                <w:b/>
                <w:bCs/>
                <w:color w:val="000000"/>
                <w:sz w:val="20"/>
                <w:szCs w:val="20"/>
                <w:u w:val="single"/>
                <w:lang w:eastAsia="nl-BE"/>
              </w:rPr>
              <w:t xml:space="preserve">Zijgeleiders </w:t>
            </w:r>
          </w:p>
        </w:tc>
      </w:tr>
      <w:tr w:rsidR="009C3E9C" w:rsidRPr="009C3E9C" w14:paraId="4D386424" w14:textId="77777777" w:rsidTr="009C3E9C">
        <w:trPr>
          <w:trHeight w:val="276"/>
        </w:trPr>
        <w:tc>
          <w:tcPr>
            <w:tcW w:w="10206" w:type="dxa"/>
            <w:tcBorders>
              <w:top w:val="nil"/>
              <w:left w:val="nil"/>
              <w:bottom w:val="nil"/>
              <w:right w:val="nil"/>
            </w:tcBorders>
            <w:shd w:val="clear" w:color="auto" w:fill="auto"/>
            <w:hideMark/>
          </w:tcPr>
          <w:p w14:paraId="59953C55"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Samenstelling:</w:t>
            </w:r>
          </w:p>
        </w:tc>
      </w:tr>
      <w:tr w:rsidR="009C3E9C" w:rsidRPr="009C3E9C" w14:paraId="067DC345" w14:textId="77777777" w:rsidTr="009C3E9C">
        <w:trPr>
          <w:trHeight w:val="276"/>
        </w:trPr>
        <w:tc>
          <w:tcPr>
            <w:tcW w:w="10206" w:type="dxa"/>
            <w:tcBorders>
              <w:top w:val="nil"/>
              <w:left w:val="nil"/>
              <w:bottom w:val="nil"/>
              <w:right w:val="nil"/>
            </w:tcBorders>
            <w:shd w:val="clear" w:color="auto" w:fill="auto"/>
            <w:hideMark/>
          </w:tcPr>
          <w:p w14:paraId="07669C10"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 xml:space="preserve"> - Buitenste profielen: geëxtrudeerd aluminium</w:t>
            </w:r>
          </w:p>
        </w:tc>
      </w:tr>
      <w:tr w:rsidR="009C3E9C" w:rsidRPr="009C3E9C" w14:paraId="4C04EAED" w14:textId="77777777" w:rsidTr="009C3E9C">
        <w:trPr>
          <w:trHeight w:val="276"/>
        </w:trPr>
        <w:tc>
          <w:tcPr>
            <w:tcW w:w="10206" w:type="dxa"/>
            <w:tcBorders>
              <w:top w:val="nil"/>
              <w:left w:val="nil"/>
              <w:bottom w:val="nil"/>
              <w:right w:val="nil"/>
            </w:tcBorders>
            <w:shd w:val="clear" w:color="auto" w:fill="auto"/>
            <w:hideMark/>
          </w:tcPr>
          <w:p w14:paraId="21B8DD0C"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 xml:space="preserve"> - Ritsgeleider:</w:t>
            </w:r>
          </w:p>
        </w:tc>
      </w:tr>
      <w:tr w:rsidR="009C3E9C" w:rsidRPr="009C3E9C" w14:paraId="12AC6F27" w14:textId="77777777" w:rsidTr="009C3E9C">
        <w:trPr>
          <w:trHeight w:val="276"/>
        </w:trPr>
        <w:tc>
          <w:tcPr>
            <w:tcW w:w="10206" w:type="dxa"/>
            <w:tcBorders>
              <w:top w:val="nil"/>
              <w:left w:val="nil"/>
              <w:bottom w:val="nil"/>
              <w:right w:val="nil"/>
            </w:tcBorders>
            <w:shd w:val="clear" w:color="auto" w:fill="auto"/>
            <w:hideMark/>
          </w:tcPr>
          <w:p w14:paraId="73B57091"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 xml:space="preserve">    - Kunststof HPVC (= robuuste uitvoering garandeert hoge windgaranties)</w:t>
            </w:r>
          </w:p>
        </w:tc>
      </w:tr>
      <w:tr w:rsidR="009C3E9C" w:rsidRPr="009C3E9C" w14:paraId="7AA9284C" w14:textId="77777777" w:rsidTr="009C3E9C">
        <w:trPr>
          <w:trHeight w:val="276"/>
        </w:trPr>
        <w:tc>
          <w:tcPr>
            <w:tcW w:w="10206" w:type="dxa"/>
            <w:tcBorders>
              <w:top w:val="nil"/>
              <w:left w:val="nil"/>
              <w:bottom w:val="nil"/>
              <w:right w:val="nil"/>
            </w:tcBorders>
            <w:shd w:val="clear" w:color="auto" w:fill="auto"/>
            <w:hideMark/>
          </w:tcPr>
          <w:p w14:paraId="7C30E409" w14:textId="77777777" w:rsidR="009C3E9C" w:rsidRPr="009C3E9C" w:rsidRDefault="009C3E9C" w:rsidP="009C3E9C">
            <w:pPr>
              <w:spacing w:after="0" w:line="240" w:lineRule="auto"/>
              <w:rPr>
                <w:rFonts w:ascii="Calibri" w:eastAsia="Times New Roman" w:hAnsi="Calibri" w:cs="Calibri"/>
                <w:color w:val="0070C0"/>
                <w:sz w:val="14"/>
                <w:szCs w:val="14"/>
                <w:lang w:eastAsia="nl-BE"/>
              </w:rPr>
            </w:pPr>
            <w:r w:rsidRPr="009C3E9C">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9C3E9C" w:rsidRPr="009C3E9C" w14:paraId="1C8DCB3E" w14:textId="77777777" w:rsidTr="009C3E9C">
        <w:trPr>
          <w:trHeight w:val="276"/>
        </w:trPr>
        <w:tc>
          <w:tcPr>
            <w:tcW w:w="10206" w:type="dxa"/>
            <w:tcBorders>
              <w:top w:val="nil"/>
              <w:left w:val="nil"/>
              <w:bottom w:val="nil"/>
              <w:right w:val="nil"/>
            </w:tcBorders>
            <w:shd w:val="clear" w:color="auto" w:fill="auto"/>
            <w:hideMark/>
          </w:tcPr>
          <w:p w14:paraId="467BF5B4"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 xml:space="preserve">    - Neopreen bufferzones (60 mm lang) (= Compenseren windstoten en dragen bij tot constante doekspanning)</w:t>
            </w:r>
          </w:p>
        </w:tc>
      </w:tr>
      <w:tr w:rsidR="009C3E9C" w:rsidRPr="009C3E9C" w14:paraId="44E31B52" w14:textId="77777777" w:rsidTr="009C3E9C">
        <w:trPr>
          <w:trHeight w:val="276"/>
        </w:trPr>
        <w:tc>
          <w:tcPr>
            <w:tcW w:w="10206" w:type="dxa"/>
            <w:tcBorders>
              <w:top w:val="nil"/>
              <w:left w:val="nil"/>
              <w:bottom w:val="nil"/>
              <w:right w:val="nil"/>
            </w:tcBorders>
            <w:shd w:val="clear" w:color="auto" w:fill="auto"/>
            <w:hideMark/>
          </w:tcPr>
          <w:p w14:paraId="06BABCA1"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Optie zijgeleiding:</w:t>
            </w:r>
          </w:p>
        </w:tc>
      </w:tr>
      <w:tr w:rsidR="009C3E9C" w:rsidRPr="009C3E9C" w14:paraId="11FD5B97" w14:textId="77777777" w:rsidTr="009C3E9C">
        <w:trPr>
          <w:trHeight w:val="276"/>
        </w:trPr>
        <w:tc>
          <w:tcPr>
            <w:tcW w:w="10206" w:type="dxa"/>
            <w:tcBorders>
              <w:top w:val="nil"/>
              <w:left w:val="nil"/>
              <w:bottom w:val="nil"/>
              <w:right w:val="nil"/>
            </w:tcBorders>
            <w:shd w:val="clear" w:color="auto" w:fill="auto"/>
            <w:hideMark/>
          </w:tcPr>
          <w:p w14:paraId="579BE06B"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 xml:space="preserve"> - Zijgeleider (standaard+): B 35 mm x D 48 mm, 2-delig. Voorzien van een voetplaat onder 0° vervaardigd uit glasvezelversterkte polyamide</w:t>
            </w:r>
          </w:p>
        </w:tc>
      </w:tr>
      <w:tr w:rsidR="009C3E9C" w:rsidRPr="009C3E9C" w14:paraId="47099F79" w14:textId="77777777" w:rsidTr="009C3E9C">
        <w:trPr>
          <w:trHeight w:val="276"/>
        </w:trPr>
        <w:tc>
          <w:tcPr>
            <w:tcW w:w="10206" w:type="dxa"/>
            <w:tcBorders>
              <w:top w:val="nil"/>
              <w:left w:val="nil"/>
              <w:bottom w:val="nil"/>
              <w:right w:val="nil"/>
            </w:tcBorders>
            <w:shd w:val="clear" w:color="auto" w:fill="auto"/>
            <w:hideMark/>
          </w:tcPr>
          <w:p w14:paraId="3FAF66DA"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p>
        </w:tc>
      </w:tr>
      <w:tr w:rsidR="009C3E9C" w:rsidRPr="009C3E9C" w14:paraId="10464DCB" w14:textId="77777777" w:rsidTr="009C3E9C">
        <w:trPr>
          <w:trHeight w:val="276"/>
        </w:trPr>
        <w:tc>
          <w:tcPr>
            <w:tcW w:w="10206" w:type="dxa"/>
            <w:tcBorders>
              <w:top w:val="nil"/>
              <w:left w:val="nil"/>
              <w:bottom w:val="nil"/>
              <w:right w:val="nil"/>
            </w:tcBorders>
            <w:shd w:val="clear" w:color="auto" w:fill="auto"/>
            <w:hideMark/>
          </w:tcPr>
          <w:p w14:paraId="5737BC79" w14:textId="77777777" w:rsidR="009C3E9C" w:rsidRPr="009C3E9C" w:rsidRDefault="009C3E9C" w:rsidP="009C3E9C">
            <w:pPr>
              <w:spacing w:after="0" w:line="240" w:lineRule="auto"/>
              <w:rPr>
                <w:rFonts w:ascii="Calibri" w:eastAsia="Times New Roman" w:hAnsi="Calibri" w:cs="Calibri"/>
                <w:b/>
                <w:bCs/>
                <w:color w:val="000000"/>
                <w:sz w:val="20"/>
                <w:szCs w:val="20"/>
                <w:u w:val="single"/>
                <w:lang w:eastAsia="nl-BE"/>
              </w:rPr>
            </w:pPr>
            <w:r w:rsidRPr="009C3E9C">
              <w:rPr>
                <w:rFonts w:ascii="Calibri" w:eastAsia="Times New Roman" w:hAnsi="Calibri" w:cs="Calibri"/>
                <w:b/>
                <w:bCs/>
                <w:color w:val="000000"/>
                <w:sz w:val="20"/>
                <w:szCs w:val="20"/>
                <w:u w:val="single"/>
                <w:lang w:eastAsia="nl-BE"/>
              </w:rPr>
              <w:t>Doekset</w:t>
            </w:r>
          </w:p>
        </w:tc>
      </w:tr>
      <w:tr w:rsidR="009C3E9C" w:rsidRPr="009C3E9C" w14:paraId="03399F4E" w14:textId="77777777" w:rsidTr="009C3E9C">
        <w:trPr>
          <w:trHeight w:val="276"/>
        </w:trPr>
        <w:tc>
          <w:tcPr>
            <w:tcW w:w="10206" w:type="dxa"/>
            <w:tcBorders>
              <w:top w:val="nil"/>
              <w:left w:val="nil"/>
              <w:bottom w:val="nil"/>
              <w:right w:val="nil"/>
            </w:tcBorders>
            <w:shd w:val="clear" w:color="auto" w:fill="auto"/>
            <w:hideMark/>
          </w:tcPr>
          <w:p w14:paraId="7423246F"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Samenstelling:</w:t>
            </w:r>
          </w:p>
        </w:tc>
      </w:tr>
      <w:tr w:rsidR="009C3E9C" w:rsidRPr="009C3E9C" w14:paraId="425E2DA3" w14:textId="77777777" w:rsidTr="009C3E9C">
        <w:trPr>
          <w:trHeight w:val="276"/>
        </w:trPr>
        <w:tc>
          <w:tcPr>
            <w:tcW w:w="10206" w:type="dxa"/>
            <w:tcBorders>
              <w:top w:val="nil"/>
              <w:left w:val="nil"/>
              <w:bottom w:val="nil"/>
              <w:right w:val="nil"/>
            </w:tcBorders>
            <w:shd w:val="clear" w:color="auto" w:fill="auto"/>
            <w:hideMark/>
          </w:tcPr>
          <w:p w14:paraId="54A112E1"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 xml:space="preserve"> - Doekbuis: Verzinkt staal, voorzien van een vertrapte, verzonken doekgleuf</w:t>
            </w:r>
          </w:p>
        </w:tc>
      </w:tr>
      <w:tr w:rsidR="009C3E9C" w:rsidRPr="009C3E9C" w14:paraId="373CA006" w14:textId="77777777" w:rsidTr="009C3E9C">
        <w:trPr>
          <w:trHeight w:val="276"/>
        </w:trPr>
        <w:tc>
          <w:tcPr>
            <w:tcW w:w="10206" w:type="dxa"/>
            <w:tcBorders>
              <w:top w:val="nil"/>
              <w:left w:val="nil"/>
              <w:bottom w:val="nil"/>
              <w:right w:val="nil"/>
            </w:tcBorders>
            <w:shd w:val="clear" w:color="auto" w:fill="auto"/>
            <w:hideMark/>
          </w:tcPr>
          <w:p w14:paraId="3209A646"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 xml:space="preserve">   (= Gaat horizontale lijnvorming tegen doordat de indrukking van het doek beperkt wordt en laat eenvoudige (de)montage van het doek toe)</w:t>
            </w:r>
          </w:p>
        </w:tc>
      </w:tr>
      <w:tr w:rsidR="009C3E9C" w:rsidRPr="009C3E9C" w14:paraId="7AB04CB3" w14:textId="77777777" w:rsidTr="009C3E9C">
        <w:trPr>
          <w:trHeight w:val="276"/>
        </w:trPr>
        <w:tc>
          <w:tcPr>
            <w:tcW w:w="10206" w:type="dxa"/>
            <w:tcBorders>
              <w:top w:val="nil"/>
              <w:left w:val="nil"/>
              <w:bottom w:val="nil"/>
              <w:right w:val="nil"/>
            </w:tcBorders>
            <w:shd w:val="clear" w:color="auto" w:fill="auto"/>
            <w:hideMark/>
          </w:tcPr>
          <w:p w14:paraId="2BD3E2CB"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 xml:space="preserve"> - Conische doekbuisproppen (= Compenseren de dikkere uiteinden van de opgerolde rits en garanderen hierdoor een perfecte oprolling van het doek)</w:t>
            </w:r>
          </w:p>
        </w:tc>
      </w:tr>
      <w:tr w:rsidR="009C3E9C" w:rsidRPr="009C3E9C" w14:paraId="127B1B5A" w14:textId="77777777" w:rsidTr="009C3E9C">
        <w:trPr>
          <w:trHeight w:val="276"/>
        </w:trPr>
        <w:tc>
          <w:tcPr>
            <w:tcW w:w="10206" w:type="dxa"/>
            <w:tcBorders>
              <w:top w:val="nil"/>
              <w:left w:val="nil"/>
              <w:bottom w:val="nil"/>
              <w:right w:val="nil"/>
            </w:tcBorders>
            <w:shd w:val="clear" w:color="auto" w:fill="auto"/>
            <w:hideMark/>
          </w:tcPr>
          <w:p w14:paraId="587B6FC1" w14:textId="77777777" w:rsidR="009C3E9C" w:rsidRPr="009C3E9C" w:rsidRDefault="009C3E9C" w:rsidP="009C3E9C">
            <w:pPr>
              <w:spacing w:after="0" w:line="240" w:lineRule="auto"/>
              <w:rPr>
                <w:rFonts w:ascii="Calibri" w:eastAsia="Times New Roman" w:hAnsi="Calibri" w:cs="Calibri"/>
                <w:color w:val="0070C0"/>
                <w:sz w:val="14"/>
                <w:szCs w:val="14"/>
                <w:lang w:eastAsia="nl-BE"/>
              </w:rPr>
            </w:pPr>
            <w:r w:rsidRPr="009C3E9C">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9C3E9C" w:rsidRPr="009C3E9C" w14:paraId="64C084F4" w14:textId="77777777" w:rsidTr="009C3E9C">
        <w:trPr>
          <w:trHeight w:val="276"/>
        </w:trPr>
        <w:tc>
          <w:tcPr>
            <w:tcW w:w="10206" w:type="dxa"/>
            <w:tcBorders>
              <w:top w:val="nil"/>
              <w:left w:val="nil"/>
              <w:bottom w:val="nil"/>
              <w:right w:val="nil"/>
            </w:tcBorders>
            <w:shd w:val="clear" w:color="auto" w:fill="auto"/>
            <w:hideMark/>
          </w:tcPr>
          <w:p w14:paraId="17D5162D" w14:textId="77777777" w:rsidR="009C3E9C" w:rsidRPr="009C3E9C" w:rsidRDefault="009C3E9C" w:rsidP="009C3E9C">
            <w:pPr>
              <w:spacing w:after="0" w:line="240" w:lineRule="auto"/>
              <w:rPr>
                <w:rFonts w:ascii="Calibri" w:eastAsia="Times New Roman" w:hAnsi="Calibri" w:cs="Calibri"/>
                <w:color w:val="0070C0"/>
                <w:sz w:val="14"/>
                <w:szCs w:val="14"/>
                <w:lang w:eastAsia="nl-BE"/>
              </w:rPr>
            </w:pPr>
          </w:p>
        </w:tc>
      </w:tr>
      <w:tr w:rsidR="009C3E9C" w:rsidRPr="009C3E9C" w14:paraId="0A78C5B6" w14:textId="77777777" w:rsidTr="009C3E9C">
        <w:trPr>
          <w:trHeight w:val="276"/>
        </w:trPr>
        <w:tc>
          <w:tcPr>
            <w:tcW w:w="10206" w:type="dxa"/>
            <w:tcBorders>
              <w:top w:val="nil"/>
              <w:left w:val="nil"/>
              <w:bottom w:val="nil"/>
              <w:right w:val="nil"/>
            </w:tcBorders>
            <w:shd w:val="clear" w:color="auto" w:fill="auto"/>
            <w:hideMark/>
          </w:tcPr>
          <w:p w14:paraId="48B95EDB" w14:textId="77777777" w:rsidR="009C3E9C" w:rsidRPr="009C3E9C" w:rsidRDefault="009C3E9C" w:rsidP="009C3E9C">
            <w:pPr>
              <w:spacing w:after="0" w:line="240" w:lineRule="auto"/>
              <w:rPr>
                <w:rFonts w:ascii="Calibri" w:eastAsia="Times New Roman" w:hAnsi="Calibri" w:cs="Calibri"/>
                <w:b/>
                <w:bCs/>
                <w:color w:val="000000"/>
                <w:sz w:val="20"/>
                <w:szCs w:val="20"/>
                <w:u w:val="single"/>
                <w:lang w:eastAsia="nl-BE"/>
              </w:rPr>
            </w:pPr>
            <w:r w:rsidRPr="009C3E9C">
              <w:rPr>
                <w:rFonts w:ascii="Calibri" w:eastAsia="Times New Roman" w:hAnsi="Calibri" w:cs="Calibri"/>
                <w:b/>
                <w:bCs/>
                <w:color w:val="000000"/>
                <w:sz w:val="20"/>
                <w:szCs w:val="20"/>
                <w:u w:val="single"/>
                <w:lang w:eastAsia="nl-BE"/>
              </w:rPr>
              <w:t>Doek</w:t>
            </w:r>
          </w:p>
        </w:tc>
      </w:tr>
      <w:tr w:rsidR="009C3E9C" w:rsidRPr="009C3E9C" w14:paraId="477ABD04" w14:textId="77777777" w:rsidTr="009C3E9C">
        <w:trPr>
          <w:trHeight w:val="276"/>
        </w:trPr>
        <w:tc>
          <w:tcPr>
            <w:tcW w:w="10206" w:type="dxa"/>
            <w:tcBorders>
              <w:top w:val="nil"/>
              <w:left w:val="nil"/>
              <w:bottom w:val="nil"/>
              <w:right w:val="nil"/>
            </w:tcBorders>
            <w:shd w:val="clear" w:color="auto" w:fill="auto"/>
            <w:hideMark/>
          </w:tcPr>
          <w:p w14:paraId="56459BE6"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Alle doeken zijn uit één stuk, behalve indien de hoogte groter is dan de doekrolbreedte.</w:t>
            </w:r>
          </w:p>
        </w:tc>
      </w:tr>
      <w:tr w:rsidR="009C3E9C" w:rsidRPr="009C3E9C" w14:paraId="2EF40F69" w14:textId="77777777" w:rsidTr="009C3E9C">
        <w:trPr>
          <w:trHeight w:val="276"/>
        </w:trPr>
        <w:tc>
          <w:tcPr>
            <w:tcW w:w="10206" w:type="dxa"/>
            <w:tcBorders>
              <w:top w:val="nil"/>
              <w:left w:val="nil"/>
              <w:bottom w:val="nil"/>
              <w:right w:val="nil"/>
            </w:tcBorders>
            <w:shd w:val="clear" w:color="auto" w:fill="auto"/>
            <w:hideMark/>
          </w:tcPr>
          <w:p w14:paraId="4AB222F6"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Confectie :</w:t>
            </w:r>
          </w:p>
        </w:tc>
      </w:tr>
      <w:tr w:rsidR="009C3E9C" w:rsidRPr="009C3E9C" w14:paraId="6D1B431C" w14:textId="77777777" w:rsidTr="009C3E9C">
        <w:trPr>
          <w:trHeight w:val="276"/>
        </w:trPr>
        <w:tc>
          <w:tcPr>
            <w:tcW w:w="10206" w:type="dxa"/>
            <w:tcBorders>
              <w:top w:val="nil"/>
              <w:left w:val="nil"/>
              <w:bottom w:val="nil"/>
              <w:right w:val="nil"/>
            </w:tcBorders>
            <w:shd w:val="clear" w:color="auto" w:fill="auto"/>
            <w:hideMark/>
          </w:tcPr>
          <w:p w14:paraId="63FFF307"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 xml:space="preserve"> - Horizontaal</w:t>
            </w:r>
          </w:p>
        </w:tc>
      </w:tr>
      <w:tr w:rsidR="009C3E9C" w:rsidRPr="009C3E9C" w14:paraId="428E7D1D" w14:textId="77777777" w:rsidTr="009C3E9C">
        <w:trPr>
          <w:trHeight w:val="276"/>
        </w:trPr>
        <w:tc>
          <w:tcPr>
            <w:tcW w:w="10206" w:type="dxa"/>
            <w:tcBorders>
              <w:top w:val="nil"/>
              <w:left w:val="nil"/>
              <w:bottom w:val="nil"/>
              <w:right w:val="nil"/>
            </w:tcBorders>
            <w:shd w:val="clear" w:color="auto" w:fill="auto"/>
            <w:hideMark/>
          </w:tcPr>
          <w:p w14:paraId="49EA74C5" w14:textId="77777777" w:rsidR="009C3E9C" w:rsidRPr="009C3E9C" w:rsidRDefault="009C3E9C" w:rsidP="009C3E9C">
            <w:pPr>
              <w:spacing w:after="0" w:line="240" w:lineRule="auto"/>
              <w:rPr>
                <w:rFonts w:ascii="Calibri" w:eastAsia="Times New Roman" w:hAnsi="Calibri" w:cs="Calibri"/>
                <w:color w:val="0070C0"/>
                <w:sz w:val="14"/>
                <w:szCs w:val="14"/>
                <w:lang w:eastAsia="nl-BE"/>
              </w:rPr>
            </w:pPr>
            <w:r w:rsidRPr="009C3E9C">
              <w:rPr>
                <w:rFonts w:ascii="Calibri" w:eastAsia="Times New Roman" w:hAnsi="Calibri" w:cs="Calibri"/>
                <w:color w:val="0070C0"/>
                <w:sz w:val="14"/>
                <w:szCs w:val="14"/>
                <w:lang w:eastAsia="nl-BE"/>
              </w:rPr>
              <w:t xml:space="preserve"> - Fixscreen-technologie: de verticale boorden zijn voorzien met een symmetrische rits</w:t>
            </w:r>
          </w:p>
        </w:tc>
      </w:tr>
      <w:tr w:rsidR="009C3E9C" w:rsidRPr="009C3E9C" w14:paraId="323AC2B7" w14:textId="77777777" w:rsidTr="009C3E9C">
        <w:trPr>
          <w:trHeight w:val="276"/>
        </w:trPr>
        <w:tc>
          <w:tcPr>
            <w:tcW w:w="10206" w:type="dxa"/>
            <w:tcBorders>
              <w:top w:val="nil"/>
              <w:left w:val="nil"/>
              <w:bottom w:val="nil"/>
              <w:right w:val="nil"/>
            </w:tcBorders>
            <w:shd w:val="clear" w:color="auto" w:fill="auto"/>
            <w:hideMark/>
          </w:tcPr>
          <w:p w14:paraId="6F628950"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lastRenderedPageBreak/>
              <w:t xml:space="preserve">   (= Deze symmetrische vorm zorgt ervoor dat het doek de windbelasting goed opvangt. Het doek zit hierdoor stevig gevat in beide zijgeleiders en blijft in elke positie windvast) </w:t>
            </w:r>
          </w:p>
        </w:tc>
      </w:tr>
      <w:tr w:rsidR="009C3E9C" w:rsidRPr="009C3E9C" w14:paraId="01C8A37C" w14:textId="77777777" w:rsidTr="009C3E9C">
        <w:trPr>
          <w:trHeight w:val="276"/>
        </w:trPr>
        <w:tc>
          <w:tcPr>
            <w:tcW w:w="10206" w:type="dxa"/>
            <w:tcBorders>
              <w:top w:val="nil"/>
              <w:left w:val="nil"/>
              <w:bottom w:val="nil"/>
              <w:right w:val="nil"/>
            </w:tcBorders>
            <w:shd w:val="clear" w:color="auto" w:fill="auto"/>
            <w:hideMark/>
          </w:tcPr>
          <w:p w14:paraId="134CBBAD"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9C3E9C" w:rsidRPr="009C3E9C" w14:paraId="3C07A0A2" w14:textId="77777777" w:rsidTr="009C3E9C">
        <w:trPr>
          <w:trHeight w:val="276"/>
        </w:trPr>
        <w:tc>
          <w:tcPr>
            <w:tcW w:w="10206" w:type="dxa"/>
            <w:tcBorders>
              <w:top w:val="nil"/>
              <w:left w:val="nil"/>
              <w:bottom w:val="nil"/>
              <w:right w:val="nil"/>
            </w:tcBorders>
            <w:shd w:val="clear" w:color="auto" w:fill="auto"/>
            <w:hideMark/>
          </w:tcPr>
          <w:p w14:paraId="0934720A"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p>
        </w:tc>
      </w:tr>
      <w:tr w:rsidR="009C3E9C" w:rsidRPr="009C3E9C" w14:paraId="1D102102" w14:textId="77777777" w:rsidTr="009C3E9C">
        <w:trPr>
          <w:trHeight w:val="276"/>
        </w:trPr>
        <w:tc>
          <w:tcPr>
            <w:tcW w:w="10206" w:type="dxa"/>
            <w:tcBorders>
              <w:top w:val="nil"/>
              <w:left w:val="nil"/>
              <w:bottom w:val="nil"/>
              <w:right w:val="nil"/>
            </w:tcBorders>
            <w:shd w:val="clear" w:color="auto" w:fill="auto"/>
            <w:hideMark/>
          </w:tcPr>
          <w:p w14:paraId="0BAA3DC3"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Toepasbare afmetingen doeken, zie brochure.</w:t>
            </w:r>
          </w:p>
        </w:tc>
      </w:tr>
      <w:tr w:rsidR="009C3E9C" w:rsidRPr="009C3E9C" w14:paraId="36899D6A" w14:textId="77777777" w:rsidTr="009C3E9C">
        <w:trPr>
          <w:trHeight w:val="276"/>
        </w:trPr>
        <w:tc>
          <w:tcPr>
            <w:tcW w:w="10206" w:type="dxa"/>
            <w:tcBorders>
              <w:top w:val="nil"/>
              <w:left w:val="nil"/>
              <w:bottom w:val="nil"/>
              <w:right w:val="nil"/>
            </w:tcBorders>
            <w:shd w:val="clear" w:color="auto" w:fill="auto"/>
            <w:hideMark/>
          </w:tcPr>
          <w:p w14:paraId="0ECF01ED"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Type doek :</w:t>
            </w:r>
          </w:p>
        </w:tc>
      </w:tr>
      <w:tr w:rsidR="009C3E9C" w:rsidRPr="009C3E9C" w14:paraId="47AC8A64" w14:textId="77777777" w:rsidTr="009C3E9C">
        <w:trPr>
          <w:trHeight w:val="276"/>
        </w:trPr>
        <w:tc>
          <w:tcPr>
            <w:tcW w:w="10206" w:type="dxa"/>
            <w:tcBorders>
              <w:top w:val="nil"/>
              <w:left w:val="nil"/>
              <w:bottom w:val="nil"/>
              <w:right w:val="nil"/>
            </w:tcBorders>
            <w:shd w:val="clear" w:color="auto" w:fill="auto"/>
            <w:hideMark/>
          </w:tcPr>
          <w:p w14:paraId="5868CDD0" w14:textId="77777777" w:rsidR="009C3E9C" w:rsidRPr="009C3E9C" w:rsidRDefault="009C3E9C" w:rsidP="009C3E9C">
            <w:pPr>
              <w:spacing w:after="0" w:line="240" w:lineRule="auto"/>
              <w:rPr>
                <w:rFonts w:ascii="Calibri" w:eastAsia="Times New Roman" w:hAnsi="Calibri" w:cs="Calibri"/>
                <w:color w:val="FF0000"/>
                <w:sz w:val="14"/>
                <w:szCs w:val="14"/>
                <w:lang w:eastAsia="nl-BE"/>
              </w:rPr>
            </w:pPr>
            <w:r w:rsidRPr="009C3E9C">
              <w:rPr>
                <w:rFonts w:ascii="Calibri" w:eastAsia="Times New Roman" w:hAnsi="Calibri" w:cs="Calibri"/>
                <w:color w:val="FF0000"/>
                <w:sz w:val="14"/>
                <w:szCs w:val="14"/>
                <w:lang w:eastAsia="nl-BE"/>
              </w:rPr>
              <w:t>●  Glasvezeldoek (halftransparant):</w:t>
            </w:r>
          </w:p>
        </w:tc>
      </w:tr>
      <w:tr w:rsidR="009C3E9C" w:rsidRPr="009D5A98" w14:paraId="33710541" w14:textId="77777777" w:rsidTr="009C3E9C">
        <w:trPr>
          <w:trHeight w:val="276"/>
        </w:trPr>
        <w:tc>
          <w:tcPr>
            <w:tcW w:w="10206" w:type="dxa"/>
            <w:tcBorders>
              <w:top w:val="nil"/>
              <w:left w:val="nil"/>
              <w:bottom w:val="nil"/>
              <w:right w:val="nil"/>
            </w:tcBorders>
            <w:shd w:val="clear" w:color="auto" w:fill="auto"/>
            <w:hideMark/>
          </w:tcPr>
          <w:p w14:paraId="4145F266" w14:textId="77777777" w:rsidR="009C3E9C" w:rsidRPr="009C3E9C" w:rsidRDefault="009C3E9C" w:rsidP="009C3E9C">
            <w:pPr>
              <w:spacing w:after="0" w:line="240" w:lineRule="auto"/>
              <w:rPr>
                <w:rFonts w:ascii="Calibri" w:eastAsia="Times New Roman" w:hAnsi="Calibri" w:cs="Calibri"/>
                <w:color w:val="000000"/>
                <w:sz w:val="14"/>
                <w:szCs w:val="14"/>
                <w:lang w:val="fr-BE" w:eastAsia="nl-BE"/>
              </w:rPr>
            </w:pPr>
            <w:r w:rsidRPr="009C3E9C">
              <w:rPr>
                <w:rFonts w:ascii="Calibri" w:eastAsia="Times New Roman" w:hAnsi="Calibri" w:cs="Calibri"/>
                <w:color w:val="000000"/>
                <w:sz w:val="14"/>
                <w:szCs w:val="14"/>
                <w:lang w:val="fr-BE" w:eastAsia="nl-BE"/>
              </w:rPr>
              <w:t xml:space="preserve">    - Brandklasse: M1 (NFP 92503), C-s3d0 (Euroclass EN 13501-1)</w:t>
            </w:r>
          </w:p>
        </w:tc>
      </w:tr>
      <w:tr w:rsidR="009C3E9C" w:rsidRPr="009D5A98" w14:paraId="57E98CD3" w14:textId="77777777" w:rsidTr="009C3E9C">
        <w:trPr>
          <w:trHeight w:val="276"/>
        </w:trPr>
        <w:tc>
          <w:tcPr>
            <w:tcW w:w="10206" w:type="dxa"/>
            <w:tcBorders>
              <w:top w:val="nil"/>
              <w:left w:val="nil"/>
              <w:bottom w:val="nil"/>
              <w:right w:val="nil"/>
            </w:tcBorders>
            <w:shd w:val="clear" w:color="auto" w:fill="auto"/>
            <w:hideMark/>
          </w:tcPr>
          <w:p w14:paraId="11E34C0F" w14:textId="77777777" w:rsidR="009C3E9C" w:rsidRPr="009C3E9C" w:rsidRDefault="009C3E9C" w:rsidP="009C3E9C">
            <w:pPr>
              <w:spacing w:after="0" w:line="240" w:lineRule="auto"/>
              <w:rPr>
                <w:rFonts w:ascii="Calibri" w:eastAsia="Times New Roman" w:hAnsi="Calibri" w:cs="Calibri"/>
                <w:color w:val="000000"/>
                <w:sz w:val="14"/>
                <w:szCs w:val="14"/>
                <w:lang w:val="de-DE" w:eastAsia="nl-BE"/>
              </w:rPr>
            </w:pPr>
            <w:r w:rsidRPr="009C3E9C">
              <w:rPr>
                <w:rFonts w:ascii="Calibri" w:eastAsia="Times New Roman" w:hAnsi="Calibri" w:cs="Calibri"/>
                <w:color w:val="000000"/>
                <w:sz w:val="14"/>
                <w:szCs w:val="14"/>
                <w:lang w:val="fr-BE" w:eastAsia="nl-BE"/>
              </w:rPr>
              <w:t xml:space="preserve">    </w:t>
            </w:r>
            <w:r w:rsidRPr="009C3E9C">
              <w:rPr>
                <w:rFonts w:ascii="Calibri" w:eastAsia="Times New Roman" w:hAnsi="Calibri" w:cs="Calibri"/>
                <w:color w:val="000000"/>
                <w:sz w:val="14"/>
                <w:szCs w:val="14"/>
                <w:lang w:val="de-DE" w:eastAsia="nl-BE"/>
              </w:rPr>
              <w:t>- Gewicht: ± 520-620 g/m², dikte: 0,53-0,80 mm</w:t>
            </w:r>
          </w:p>
        </w:tc>
      </w:tr>
      <w:tr w:rsidR="009C3E9C" w:rsidRPr="009C3E9C" w14:paraId="7EDA2904" w14:textId="77777777" w:rsidTr="009C3E9C">
        <w:trPr>
          <w:trHeight w:val="276"/>
        </w:trPr>
        <w:tc>
          <w:tcPr>
            <w:tcW w:w="10206" w:type="dxa"/>
            <w:tcBorders>
              <w:top w:val="nil"/>
              <w:left w:val="nil"/>
              <w:bottom w:val="nil"/>
              <w:right w:val="nil"/>
            </w:tcBorders>
            <w:shd w:val="clear" w:color="auto" w:fill="auto"/>
            <w:hideMark/>
          </w:tcPr>
          <w:p w14:paraId="35CC6F64" w14:textId="77777777" w:rsidR="009C3E9C" w:rsidRPr="009C3E9C" w:rsidRDefault="009C3E9C" w:rsidP="009C3E9C">
            <w:pPr>
              <w:spacing w:after="0" w:line="240" w:lineRule="auto"/>
              <w:rPr>
                <w:rFonts w:ascii="Calibri" w:eastAsia="Times New Roman" w:hAnsi="Calibri" w:cs="Calibri"/>
                <w:color w:val="FF0000"/>
                <w:sz w:val="14"/>
                <w:szCs w:val="14"/>
                <w:lang w:eastAsia="nl-BE"/>
              </w:rPr>
            </w:pPr>
            <w:r w:rsidRPr="009C3E9C">
              <w:rPr>
                <w:rFonts w:ascii="Calibri" w:eastAsia="Times New Roman" w:hAnsi="Calibri" w:cs="Calibri"/>
                <w:color w:val="FF0000"/>
                <w:sz w:val="14"/>
                <w:szCs w:val="14"/>
                <w:lang w:eastAsia="nl-BE"/>
              </w:rPr>
              <w:t>●  Polyesterdoek (halftransparant):</w:t>
            </w:r>
          </w:p>
        </w:tc>
      </w:tr>
      <w:tr w:rsidR="009C3E9C" w:rsidRPr="009D5A98" w14:paraId="310BCADB" w14:textId="77777777" w:rsidTr="009C3E9C">
        <w:trPr>
          <w:trHeight w:val="276"/>
        </w:trPr>
        <w:tc>
          <w:tcPr>
            <w:tcW w:w="10206" w:type="dxa"/>
            <w:tcBorders>
              <w:top w:val="nil"/>
              <w:left w:val="nil"/>
              <w:bottom w:val="nil"/>
              <w:right w:val="nil"/>
            </w:tcBorders>
            <w:shd w:val="clear" w:color="auto" w:fill="auto"/>
            <w:hideMark/>
          </w:tcPr>
          <w:p w14:paraId="1264688E" w14:textId="77777777" w:rsidR="009C3E9C" w:rsidRPr="009C3E9C" w:rsidRDefault="009C3E9C" w:rsidP="009C3E9C">
            <w:pPr>
              <w:spacing w:after="0" w:line="240" w:lineRule="auto"/>
              <w:rPr>
                <w:rFonts w:ascii="Calibri" w:eastAsia="Times New Roman" w:hAnsi="Calibri" w:cs="Calibri"/>
                <w:color w:val="000000"/>
                <w:sz w:val="14"/>
                <w:szCs w:val="14"/>
                <w:lang w:val="fr-BE" w:eastAsia="nl-BE"/>
              </w:rPr>
            </w:pPr>
            <w:r w:rsidRPr="009C3E9C">
              <w:rPr>
                <w:rFonts w:ascii="Calibri" w:eastAsia="Times New Roman" w:hAnsi="Calibri" w:cs="Calibri"/>
                <w:color w:val="000000"/>
                <w:sz w:val="14"/>
                <w:szCs w:val="14"/>
                <w:lang w:val="fr-BE" w:eastAsia="nl-BE"/>
              </w:rPr>
              <w:t xml:space="preserve">    - Brandklasse: M1 (NFP 92503), B-s2d0 (Euroclass EN 13501-1)</w:t>
            </w:r>
          </w:p>
        </w:tc>
      </w:tr>
      <w:tr w:rsidR="009C3E9C" w:rsidRPr="009D5A98" w14:paraId="2C9E8911" w14:textId="77777777" w:rsidTr="009C3E9C">
        <w:trPr>
          <w:trHeight w:val="276"/>
        </w:trPr>
        <w:tc>
          <w:tcPr>
            <w:tcW w:w="10206" w:type="dxa"/>
            <w:tcBorders>
              <w:top w:val="nil"/>
              <w:left w:val="nil"/>
              <w:bottom w:val="nil"/>
              <w:right w:val="nil"/>
            </w:tcBorders>
            <w:shd w:val="clear" w:color="auto" w:fill="auto"/>
            <w:hideMark/>
          </w:tcPr>
          <w:p w14:paraId="2C720109" w14:textId="77777777" w:rsidR="009C3E9C" w:rsidRPr="009C3E9C" w:rsidRDefault="009C3E9C" w:rsidP="009C3E9C">
            <w:pPr>
              <w:spacing w:after="0" w:line="240" w:lineRule="auto"/>
              <w:rPr>
                <w:rFonts w:ascii="Calibri" w:eastAsia="Times New Roman" w:hAnsi="Calibri" w:cs="Calibri"/>
                <w:color w:val="000000"/>
                <w:sz w:val="14"/>
                <w:szCs w:val="14"/>
                <w:lang w:val="de-DE" w:eastAsia="nl-BE"/>
              </w:rPr>
            </w:pPr>
            <w:r w:rsidRPr="009C3E9C">
              <w:rPr>
                <w:rFonts w:ascii="Calibri" w:eastAsia="Times New Roman" w:hAnsi="Calibri" w:cs="Calibri"/>
                <w:color w:val="000000"/>
                <w:sz w:val="14"/>
                <w:szCs w:val="14"/>
                <w:lang w:val="fr-BE" w:eastAsia="nl-BE"/>
              </w:rPr>
              <w:t xml:space="preserve">    </w:t>
            </w:r>
            <w:r w:rsidRPr="009C3E9C">
              <w:rPr>
                <w:rFonts w:ascii="Calibri" w:eastAsia="Times New Roman" w:hAnsi="Calibri" w:cs="Calibri"/>
                <w:color w:val="000000"/>
                <w:sz w:val="14"/>
                <w:szCs w:val="14"/>
                <w:lang w:val="de-DE" w:eastAsia="nl-BE"/>
              </w:rPr>
              <w:t>- Gewicht: ± 380-420 g/m², dikte: 0,43-0,45 mm</w:t>
            </w:r>
          </w:p>
        </w:tc>
      </w:tr>
      <w:tr w:rsidR="009C3E9C" w:rsidRPr="009C3E9C" w14:paraId="01C17D24" w14:textId="77777777" w:rsidTr="009C3E9C">
        <w:trPr>
          <w:trHeight w:val="276"/>
        </w:trPr>
        <w:tc>
          <w:tcPr>
            <w:tcW w:w="10206" w:type="dxa"/>
            <w:tcBorders>
              <w:top w:val="nil"/>
              <w:left w:val="nil"/>
              <w:bottom w:val="nil"/>
              <w:right w:val="nil"/>
            </w:tcBorders>
            <w:shd w:val="clear" w:color="auto" w:fill="auto"/>
            <w:hideMark/>
          </w:tcPr>
          <w:p w14:paraId="58FD2000" w14:textId="77777777" w:rsidR="009C3E9C" w:rsidRPr="009C3E9C" w:rsidRDefault="009C3E9C" w:rsidP="009C3E9C">
            <w:pPr>
              <w:spacing w:after="0" w:line="240" w:lineRule="auto"/>
              <w:rPr>
                <w:rFonts w:ascii="Calibri" w:eastAsia="Times New Roman" w:hAnsi="Calibri" w:cs="Calibri"/>
                <w:color w:val="FF0000"/>
                <w:sz w:val="14"/>
                <w:szCs w:val="14"/>
                <w:lang w:eastAsia="nl-BE"/>
              </w:rPr>
            </w:pPr>
            <w:r w:rsidRPr="009C3E9C">
              <w:rPr>
                <w:rFonts w:ascii="Calibri" w:eastAsia="Times New Roman" w:hAnsi="Calibri" w:cs="Calibri"/>
                <w:color w:val="FF0000"/>
                <w:sz w:val="14"/>
                <w:szCs w:val="14"/>
                <w:lang w:eastAsia="nl-BE"/>
              </w:rPr>
              <w:t>●  Polyesterdoek met hennepgaren (halftransparant):</w:t>
            </w:r>
          </w:p>
        </w:tc>
      </w:tr>
      <w:tr w:rsidR="009C3E9C" w:rsidRPr="009C3E9C" w14:paraId="1C3424E0" w14:textId="77777777" w:rsidTr="009C3E9C">
        <w:trPr>
          <w:trHeight w:val="276"/>
        </w:trPr>
        <w:tc>
          <w:tcPr>
            <w:tcW w:w="10206" w:type="dxa"/>
            <w:tcBorders>
              <w:top w:val="nil"/>
              <w:left w:val="nil"/>
              <w:bottom w:val="nil"/>
              <w:right w:val="nil"/>
            </w:tcBorders>
            <w:shd w:val="clear" w:color="auto" w:fill="auto"/>
            <w:hideMark/>
          </w:tcPr>
          <w:p w14:paraId="76EA7915"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 xml:space="preserve">    - Brandklasse: M1 (NFP 92507), B1 (DIN 4102-1), B-s2d0 (Euroclass EN 13501-1)</w:t>
            </w:r>
          </w:p>
        </w:tc>
      </w:tr>
      <w:tr w:rsidR="009C3E9C" w:rsidRPr="009D5A98" w14:paraId="5CC5C4C2" w14:textId="77777777" w:rsidTr="009C3E9C">
        <w:trPr>
          <w:trHeight w:val="276"/>
        </w:trPr>
        <w:tc>
          <w:tcPr>
            <w:tcW w:w="10206" w:type="dxa"/>
            <w:tcBorders>
              <w:top w:val="nil"/>
              <w:left w:val="nil"/>
              <w:bottom w:val="nil"/>
              <w:right w:val="nil"/>
            </w:tcBorders>
            <w:shd w:val="clear" w:color="auto" w:fill="auto"/>
            <w:hideMark/>
          </w:tcPr>
          <w:p w14:paraId="177774BA" w14:textId="77777777" w:rsidR="009C3E9C" w:rsidRPr="009C3E9C" w:rsidRDefault="009C3E9C" w:rsidP="009C3E9C">
            <w:pPr>
              <w:spacing w:after="0" w:line="240" w:lineRule="auto"/>
              <w:rPr>
                <w:rFonts w:ascii="Calibri" w:eastAsia="Times New Roman" w:hAnsi="Calibri" w:cs="Calibri"/>
                <w:color w:val="000000"/>
                <w:sz w:val="14"/>
                <w:szCs w:val="14"/>
                <w:lang w:val="de-DE" w:eastAsia="nl-BE"/>
              </w:rPr>
            </w:pPr>
            <w:r w:rsidRPr="009C3E9C">
              <w:rPr>
                <w:rFonts w:ascii="Calibri" w:eastAsia="Times New Roman" w:hAnsi="Calibri" w:cs="Calibri"/>
                <w:color w:val="000000"/>
                <w:sz w:val="14"/>
                <w:szCs w:val="14"/>
                <w:lang w:val="de-DE" w:eastAsia="nl-BE"/>
              </w:rPr>
              <w:t xml:space="preserve">    - Gewicht: ± 600 g/m², dikte: 0,90 mm</w:t>
            </w:r>
          </w:p>
        </w:tc>
      </w:tr>
      <w:tr w:rsidR="009C3E9C" w:rsidRPr="009D5A98" w14:paraId="477ED349" w14:textId="77777777" w:rsidTr="009C3E9C">
        <w:trPr>
          <w:trHeight w:val="276"/>
        </w:trPr>
        <w:tc>
          <w:tcPr>
            <w:tcW w:w="10206" w:type="dxa"/>
            <w:tcBorders>
              <w:top w:val="nil"/>
              <w:left w:val="nil"/>
              <w:bottom w:val="nil"/>
              <w:right w:val="nil"/>
            </w:tcBorders>
            <w:shd w:val="clear" w:color="auto" w:fill="auto"/>
            <w:hideMark/>
          </w:tcPr>
          <w:p w14:paraId="2A1A215E" w14:textId="77777777" w:rsidR="009C3E9C" w:rsidRPr="009C3E9C" w:rsidRDefault="009C3E9C" w:rsidP="009C3E9C">
            <w:pPr>
              <w:spacing w:after="0" w:line="240" w:lineRule="auto"/>
              <w:rPr>
                <w:rFonts w:ascii="Calibri" w:eastAsia="Times New Roman" w:hAnsi="Calibri" w:cs="Calibri"/>
                <w:color w:val="000000"/>
                <w:sz w:val="14"/>
                <w:szCs w:val="14"/>
                <w:lang w:val="de-DE" w:eastAsia="nl-BE"/>
              </w:rPr>
            </w:pPr>
          </w:p>
        </w:tc>
      </w:tr>
      <w:tr w:rsidR="009C3E9C" w:rsidRPr="009C3E9C" w14:paraId="2EDE8806" w14:textId="77777777" w:rsidTr="009C3E9C">
        <w:trPr>
          <w:trHeight w:val="276"/>
        </w:trPr>
        <w:tc>
          <w:tcPr>
            <w:tcW w:w="10206" w:type="dxa"/>
            <w:tcBorders>
              <w:top w:val="nil"/>
              <w:left w:val="nil"/>
              <w:bottom w:val="nil"/>
              <w:right w:val="nil"/>
            </w:tcBorders>
            <w:shd w:val="clear" w:color="auto" w:fill="auto"/>
            <w:hideMark/>
          </w:tcPr>
          <w:p w14:paraId="677C83F0" w14:textId="77777777" w:rsidR="009C3E9C" w:rsidRPr="009C3E9C" w:rsidRDefault="009C3E9C" w:rsidP="009C3E9C">
            <w:pPr>
              <w:spacing w:after="0" w:line="240" w:lineRule="auto"/>
              <w:rPr>
                <w:rFonts w:ascii="Calibri" w:eastAsia="Times New Roman" w:hAnsi="Calibri" w:cs="Calibri"/>
                <w:b/>
                <w:bCs/>
                <w:color w:val="000000"/>
                <w:sz w:val="20"/>
                <w:szCs w:val="20"/>
                <w:u w:val="single"/>
                <w:lang w:eastAsia="nl-BE"/>
              </w:rPr>
            </w:pPr>
            <w:r w:rsidRPr="009C3E9C">
              <w:rPr>
                <w:rFonts w:ascii="Calibri" w:eastAsia="Times New Roman" w:hAnsi="Calibri" w:cs="Calibri"/>
                <w:b/>
                <w:bCs/>
                <w:color w:val="000000"/>
                <w:sz w:val="20"/>
                <w:szCs w:val="20"/>
                <w:u w:val="single"/>
                <w:lang w:eastAsia="nl-BE"/>
              </w:rPr>
              <w:t>Verzwaarde onderlat</w:t>
            </w:r>
          </w:p>
        </w:tc>
      </w:tr>
      <w:tr w:rsidR="009C3E9C" w:rsidRPr="009C3E9C" w14:paraId="04ED04B0" w14:textId="77777777" w:rsidTr="009C3E9C">
        <w:trPr>
          <w:trHeight w:val="276"/>
        </w:trPr>
        <w:tc>
          <w:tcPr>
            <w:tcW w:w="10206" w:type="dxa"/>
            <w:tcBorders>
              <w:top w:val="nil"/>
              <w:left w:val="nil"/>
              <w:bottom w:val="nil"/>
              <w:right w:val="nil"/>
            </w:tcBorders>
            <w:shd w:val="clear" w:color="auto" w:fill="auto"/>
            <w:hideMark/>
          </w:tcPr>
          <w:p w14:paraId="2A150EFF"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Samenstelling:</w:t>
            </w:r>
          </w:p>
        </w:tc>
      </w:tr>
      <w:tr w:rsidR="009C3E9C" w:rsidRPr="009C3E9C" w14:paraId="1A6947FA" w14:textId="77777777" w:rsidTr="009C3E9C">
        <w:trPr>
          <w:trHeight w:val="276"/>
        </w:trPr>
        <w:tc>
          <w:tcPr>
            <w:tcW w:w="10206" w:type="dxa"/>
            <w:tcBorders>
              <w:top w:val="nil"/>
              <w:left w:val="nil"/>
              <w:bottom w:val="nil"/>
              <w:right w:val="nil"/>
            </w:tcBorders>
            <w:shd w:val="clear" w:color="auto" w:fill="auto"/>
            <w:hideMark/>
          </w:tcPr>
          <w:p w14:paraId="13D98252"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9C3E9C" w:rsidRPr="009C3E9C" w14:paraId="5F5062E1" w14:textId="77777777" w:rsidTr="009C3E9C">
        <w:trPr>
          <w:trHeight w:val="276"/>
        </w:trPr>
        <w:tc>
          <w:tcPr>
            <w:tcW w:w="10206" w:type="dxa"/>
            <w:tcBorders>
              <w:top w:val="nil"/>
              <w:left w:val="nil"/>
              <w:bottom w:val="nil"/>
              <w:right w:val="nil"/>
            </w:tcBorders>
            <w:shd w:val="clear" w:color="auto" w:fill="auto"/>
            <w:hideMark/>
          </w:tcPr>
          <w:p w14:paraId="53FB0089"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9C3E9C" w:rsidRPr="009C3E9C" w14:paraId="36126480" w14:textId="77777777" w:rsidTr="009C3E9C">
        <w:trPr>
          <w:trHeight w:val="276"/>
        </w:trPr>
        <w:tc>
          <w:tcPr>
            <w:tcW w:w="10206" w:type="dxa"/>
            <w:tcBorders>
              <w:top w:val="nil"/>
              <w:left w:val="nil"/>
              <w:bottom w:val="nil"/>
              <w:right w:val="nil"/>
            </w:tcBorders>
            <w:shd w:val="clear" w:color="auto" w:fill="auto"/>
            <w:hideMark/>
          </w:tcPr>
          <w:p w14:paraId="29EE4D26" w14:textId="77777777" w:rsidR="009C3E9C" w:rsidRPr="009C3E9C" w:rsidRDefault="009C3E9C" w:rsidP="009C3E9C">
            <w:pPr>
              <w:spacing w:after="0" w:line="240" w:lineRule="auto"/>
              <w:rPr>
                <w:rFonts w:ascii="Calibri" w:eastAsia="Times New Roman" w:hAnsi="Calibri" w:cs="Calibri"/>
                <w:color w:val="FF0000"/>
                <w:sz w:val="14"/>
                <w:szCs w:val="14"/>
                <w:lang w:eastAsia="nl-BE"/>
              </w:rPr>
            </w:pPr>
            <w:r w:rsidRPr="009C3E9C">
              <w:rPr>
                <w:rFonts w:ascii="Calibri" w:eastAsia="Times New Roman" w:hAnsi="Calibri" w:cs="Calibri"/>
                <w:color w:val="FF0000"/>
                <w:sz w:val="14"/>
                <w:szCs w:val="14"/>
                <w:lang w:eastAsia="nl-BE"/>
              </w:rPr>
              <w:t>Softline design (enkel bij Softline kast):</w:t>
            </w:r>
          </w:p>
        </w:tc>
      </w:tr>
      <w:tr w:rsidR="009C3E9C" w:rsidRPr="009C3E9C" w14:paraId="5A681054" w14:textId="77777777" w:rsidTr="009C3E9C">
        <w:trPr>
          <w:trHeight w:val="276"/>
        </w:trPr>
        <w:tc>
          <w:tcPr>
            <w:tcW w:w="10206" w:type="dxa"/>
            <w:tcBorders>
              <w:top w:val="nil"/>
              <w:left w:val="nil"/>
              <w:bottom w:val="nil"/>
              <w:right w:val="nil"/>
            </w:tcBorders>
            <w:shd w:val="clear" w:color="auto" w:fill="auto"/>
            <w:hideMark/>
          </w:tcPr>
          <w:p w14:paraId="7AA65717"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 xml:space="preserve"> - Afmetingen en gewicht onderlat: H 45 mm x D 26 mm (excl. afdichtingsstrip) = 0,60 kg/lm</w:t>
            </w:r>
          </w:p>
        </w:tc>
      </w:tr>
      <w:tr w:rsidR="009C3E9C" w:rsidRPr="009C3E9C" w14:paraId="7C68131A" w14:textId="77777777" w:rsidTr="009C3E9C">
        <w:trPr>
          <w:trHeight w:val="276"/>
        </w:trPr>
        <w:tc>
          <w:tcPr>
            <w:tcW w:w="10206" w:type="dxa"/>
            <w:tcBorders>
              <w:top w:val="nil"/>
              <w:left w:val="nil"/>
              <w:bottom w:val="nil"/>
              <w:right w:val="nil"/>
            </w:tcBorders>
            <w:shd w:val="clear" w:color="auto" w:fill="auto"/>
            <w:hideMark/>
          </w:tcPr>
          <w:p w14:paraId="654753D6"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 xml:space="preserve"> - Afmetingen en gewicht stalen staaf: Ø 22 mm = 3 kg/lm bij breedte ≤ 2000 mm</w:t>
            </w:r>
          </w:p>
        </w:tc>
      </w:tr>
      <w:tr w:rsidR="009C3E9C" w:rsidRPr="009C3E9C" w14:paraId="235B0A2C" w14:textId="77777777" w:rsidTr="009C3E9C">
        <w:trPr>
          <w:trHeight w:val="276"/>
        </w:trPr>
        <w:tc>
          <w:tcPr>
            <w:tcW w:w="10206" w:type="dxa"/>
            <w:tcBorders>
              <w:top w:val="nil"/>
              <w:left w:val="nil"/>
              <w:bottom w:val="nil"/>
              <w:right w:val="nil"/>
            </w:tcBorders>
            <w:shd w:val="clear" w:color="auto" w:fill="auto"/>
            <w:hideMark/>
          </w:tcPr>
          <w:p w14:paraId="3FB1CEE5"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 xml:space="preserve"> - Afmetingen en gewicht stalen staaf: Ø 18 mm = 2 kg/lm bij breedte &gt; 2000 mm</w:t>
            </w:r>
          </w:p>
        </w:tc>
      </w:tr>
      <w:tr w:rsidR="009C3E9C" w:rsidRPr="009D5A98" w14:paraId="4291BAD1" w14:textId="77777777" w:rsidTr="009C3E9C">
        <w:trPr>
          <w:trHeight w:val="276"/>
        </w:trPr>
        <w:tc>
          <w:tcPr>
            <w:tcW w:w="10206" w:type="dxa"/>
            <w:tcBorders>
              <w:top w:val="nil"/>
              <w:left w:val="nil"/>
              <w:bottom w:val="nil"/>
              <w:right w:val="nil"/>
            </w:tcBorders>
            <w:shd w:val="clear" w:color="auto" w:fill="auto"/>
            <w:hideMark/>
          </w:tcPr>
          <w:p w14:paraId="76A211CC" w14:textId="77777777" w:rsidR="009C3E9C" w:rsidRPr="009C3E9C" w:rsidRDefault="009C3E9C" w:rsidP="009C3E9C">
            <w:pPr>
              <w:spacing w:after="0" w:line="240" w:lineRule="auto"/>
              <w:rPr>
                <w:rFonts w:ascii="Calibri" w:eastAsia="Times New Roman" w:hAnsi="Calibri" w:cs="Calibri"/>
                <w:color w:val="FF0000"/>
                <w:sz w:val="14"/>
                <w:szCs w:val="14"/>
                <w:lang w:val="en-US" w:eastAsia="nl-BE"/>
              </w:rPr>
            </w:pPr>
            <w:r w:rsidRPr="009C3E9C">
              <w:rPr>
                <w:rFonts w:ascii="Calibri" w:eastAsia="Times New Roman" w:hAnsi="Calibri" w:cs="Calibri"/>
                <w:color w:val="FF0000"/>
                <w:sz w:val="14"/>
                <w:szCs w:val="14"/>
                <w:lang w:val="en-US" w:eastAsia="nl-BE"/>
              </w:rPr>
              <w:t>Square design (bij Softline of Square kast):</w:t>
            </w:r>
          </w:p>
        </w:tc>
      </w:tr>
      <w:tr w:rsidR="009C3E9C" w:rsidRPr="009C3E9C" w14:paraId="28B3E11E" w14:textId="77777777" w:rsidTr="009C3E9C">
        <w:trPr>
          <w:trHeight w:val="276"/>
        </w:trPr>
        <w:tc>
          <w:tcPr>
            <w:tcW w:w="10206" w:type="dxa"/>
            <w:tcBorders>
              <w:top w:val="nil"/>
              <w:left w:val="nil"/>
              <w:bottom w:val="nil"/>
              <w:right w:val="nil"/>
            </w:tcBorders>
            <w:shd w:val="clear" w:color="auto" w:fill="auto"/>
            <w:hideMark/>
          </w:tcPr>
          <w:p w14:paraId="6BB8B991"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val="en-US" w:eastAsia="nl-BE"/>
              </w:rPr>
              <w:t xml:space="preserve"> </w:t>
            </w:r>
            <w:r w:rsidRPr="009C3E9C">
              <w:rPr>
                <w:rFonts w:ascii="Calibri" w:eastAsia="Times New Roman" w:hAnsi="Calibri" w:cs="Calibri"/>
                <w:color w:val="000000"/>
                <w:sz w:val="14"/>
                <w:szCs w:val="14"/>
                <w:lang w:eastAsia="nl-BE"/>
              </w:rPr>
              <w:t>- Afmetingen en gewicht onderlat: H 50 mm x D 30 mm (excl. afdichtingsstrip) = 0,90 kg/lm</w:t>
            </w:r>
          </w:p>
        </w:tc>
      </w:tr>
      <w:tr w:rsidR="009C3E9C" w:rsidRPr="009C3E9C" w14:paraId="24EA44D1" w14:textId="77777777" w:rsidTr="009C3E9C">
        <w:trPr>
          <w:trHeight w:val="276"/>
        </w:trPr>
        <w:tc>
          <w:tcPr>
            <w:tcW w:w="10206" w:type="dxa"/>
            <w:tcBorders>
              <w:top w:val="nil"/>
              <w:left w:val="nil"/>
              <w:bottom w:val="nil"/>
              <w:right w:val="nil"/>
            </w:tcBorders>
            <w:shd w:val="clear" w:color="auto" w:fill="auto"/>
            <w:hideMark/>
          </w:tcPr>
          <w:p w14:paraId="17D0160A"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 xml:space="preserve"> - Afmetingen en gewicht stalen staaf: H 25 mm x D 15 mm = 3 kg/lm</w:t>
            </w:r>
          </w:p>
        </w:tc>
      </w:tr>
      <w:tr w:rsidR="009C3E9C" w:rsidRPr="009C3E9C" w14:paraId="3231911B" w14:textId="77777777" w:rsidTr="009C3E9C">
        <w:trPr>
          <w:trHeight w:val="276"/>
        </w:trPr>
        <w:tc>
          <w:tcPr>
            <w:tcW w:w="10206" w:type="dxa"/>
            <w:tcBorders>
              <w:top w:val="nil"/>
              <w:left w:val="nil"/>
              <w:bottom w:val="nil"/>
              <w:right w:val="nil"/>
            </w:tcBorders>
            <w:shd w:val="clear" w:color="auto" w:fill="auto"/>
            <w:hideMark/>
          </w:tcPr>
          <w:p w14:paraId="4A5ECED5"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 xml:space="preserve"> - Afmetingen en gewicht onderlat: H 46 mm x D 30 mm (excl. afdichtingsstrip) = 0,85 kg/lm</w:t>
            </w:r>
          </w:p>
        </w:tc>
      </w:tr>
      <w:tr w:rsidR="009C3E9C" w:rsidRPr="009C3E9C" w14:paraId="1E05EC9B" w14:textId="77777777" w:rsidTr="009C3E9C">
        <w:trPr>
          <w:trHeight w:val="276"/>
        </w:trPr>
        <w:tc>
          <w:tcPr>
            <w:tcW w:w="10206" w:type="dxa"/>
            <w:tcBorders>
              <w:top w:val="nil"/>
              <w:left w:val="nil"/>
              <w:bottom w:val="nil"/>
              <w:right w:val="nil"/>
            </w:tcBorders>
            <w:shd w:val="clear" w:color="auto" w:fill="auto"/>
            <w:hideMark/>
          </w:tcPr>
          <w:p w14:paraId="3298767A"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 xml:space="preserve"> - Afmetingen en gewicht stalen staaf: H 30 mm x D 20 mm = 4,7 kg/lm (B = 3120 mm: max. 17 kg), wordt voorzien ifv de toepassing voor een ideale geleiding</w:t>
            </w:r>
          </w:p>
        </w:tc>
      </w:tr>
      <w:tr w:rsidR="009C3E9C" w:rsidRPr="009C3E9C" w14:paraId="5475FC9A" w14:textId="77777777" w:rsidTr="009C3E9C">
        <w:trPr>
          <w:trHeight w:val="276"/>
        </w:trPr>
        <w:tc>
          <w:tcPr>
            <w:tcW w:w="10206" w:type="dxa"/>
            <w:tcBorders>
              <w:top w:val="nil"/>
              <w:left w:val="nil"/>
              <w:bottom w:val="nil"/>
              <w:right w:val="nil"/>
            </w:tcBorders>
            <w:shd w:val="clear" w:color="auto" w:fill="auto"/>
            <w:hideMark/>
          </w:tcPr>
          <w:p w14:paraId="6452B852"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Afwerking :</w:t>
            </w:r>
          </w:p>
        </w:tc>
      </w:tr>
      <w:tr w:rsidR="009C3E9C" w:rsidRPr="009C3E9C" w14:paraId="3CEF5BDD" w14:textId="77777777" w:rsidTr="009C3E9C">
        <w:trPr>
          <w:trHeight w:val="276"/>
        </w:trPr>
        <w:tc>
          <w:tcPr>
            <w:tcW w:w="10206" w:type="dxa"/>
            <w:tcBorders>
              <w:top w:val="nil"/>
              <w:left w:val="nil"/>
              <w:bottom w:val="nil"/>
              <w:right w:val="nil"/>
            </w:tcBorders>
            <w:shd w:val="clear" w:color="auto" w:fill="auto"/>
            <w:hideMark/>
          </w:tcPr>
          <w:p w14:paraId="4D687F7A"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 xml:space="preserve"> - Lasnaad verborgen in de onderlat</w:t>
            </w:r>
          </w:p>
        </w:tc>
      </w:tr>
      <w:tr w:rsidR="009C3E9C" w:rsidRPr="009C3E9C" w14:paraId="3FAF73F0" w14:textId="77777777" w:rsidTr="009C3E9C">
        <w:trPr>
          <w:trHeight w:val="276"/>
        </w:trPr>
        <w:tc>
          <w:tcPr>
            <w:tcW w:w="10206" w:type="dxa"/>
            <w:tcBorders>
              <w:top w:val="nil"/>
              <w:left w:val="nil"/>
              <w:bottom w:val="nil"/>
              <w:right w:val="nil"/>
            </w:tcBorders>
            <w:shd w:val="clear" w:color="auto" w:fill="auto"/>
            <w:hideMark/>
          </w:tcPr>
          <w:p w14:paraId="45A40061" w14:textId="77777777" w:rsidR="009C3E9C" w:rsidRPr="009C3E9C" w:rsidRDefault="009C3E9C" w:rsidP="009C3E9C">
            <w:pPr>
              <w:spacing w:after="0" w:line="240" w:lineRule="auto"/>
              <w:rPr>
                <w:rFonts w:ascii="Calibri" w:eastAsia="Times New Roman" w:hAnsi="Calibri" w:cs="Calibri"/>
                <w:color w:val="FF0000"/>
                <w:sz w:val="14"/>
                <w:szCs w:val="14"/>
                <w:lang w:eastAsia="nl-BE"/>
              </w:rPr>
            </w:pPr>
            <w:r w:rsidRPr="009C3E9C">
              <w:rPr>
                <w:rFonts w:ascii="Calibri" w:eastAsia="Times New Roman" w:hAnsi="Calibri" w:cs="Calibri"/>
                <w:color w:val="FF0000"/>
                <w:sz w:val="14"/>
                <w:szCs w:val="14"/>
                <w:lang w:eastAsia="nl-BE"/>
              </w:rPr>
              <w:t xml:space="preserve"> - Voorzien van kunststof proppen. Verkrijgbaar in 4 kleuren: zwart, wit, grijs, crème</w:t>
            </w:r>
          </w:p>
        </w:tc>
      </w:tr>
      <w:tr w:rsidR="009C3E9C" w:rsidRPr="009C3E9C" w14:paraId="0E7E2CFB" w14:textId="77777777" w:rsidTr="009C3E9C">
        <w:trPr>
          <w:trHeight w:val="276"/>
        </w:trPr>
        <w:tc>
          <w:tcPr>
            <w:tcW w:w="10206" w:type="dxa"/>
            <w:tcBorders>
              <w:top w:val="nil"/>
              <w:left w:val="nil"/>
              <w:bottom w:val="nil"/>
              <w:right w:val="nil"/>
            </w:tcBorders>
            <w:shd w:val="clear" w:color="auto" w:fill="auto"/>
            <w:hideMark/>
          </w:tcPr>
          <w:p w14:paraId="48FF8AD7" w14:textId="77777777" w:rsidR="009C3E9C" w:rsidRPr="009C3E9C" w:rsidRDefault="009C3E9C" w:rsidP="009C3E9C">
            <w:pPr>
              <w:spacing w:after="0" w:line="240" w:lineRule="auto"/>
              <w:rPr>
                <w:rFonts w:ascii="Calibri" w:eastAsia="Times New Roman" w:hAnsi="Calibri" w:cs="Calibri"/>
                <w:color w:val="FF0000"/>
                <w:sz w:val="14"/>
                <w:szCs w:val="14"/>
                <w:lang w:eastAsia="nl-BE"/>
              </w:rPr>
            </w:pPr>
            <w:r w:rsidRPr="009C3E9C">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9C3E9C" w:rsidRPr="009C3E9C" w14:paraId="4F3E880D" w14:textId="77777777" w:rsidTr="009C3E9C">
        <w:trPr>
          <w:trHeight w:val="276"/>
        </w:trPr>
        <w:tc>
          <w:tcPr>
            <w:tcW w:w="10206" w:type="dxa"/>
            <w:tcBorders>
              <w:top w:val="nil"/>
              <w:left w:val="nil"/>
              <w:bottom w:val="nil"/>
              <w:right w:val="nil"/>
            </w:tcBorders>
            <w:shd w:val="clear" w:color="auto" w:fill="auto"/>
            <w:hideMark/>
          </w:tcPr>
          <w:p w14:paraId="1990489E"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Intrekbare onderlat (AH ≤ 2800 mm).</w:t>
            </w:r>
          </w:p>
        </w:tc>
      </w:tr>
      <w:tr w:rsidR="009C3E9C" w:rsidRPr="009C3E9C" w14:paraId="7B14D7F3" w14:textId="77777777" w:rsidTr="009C3E9C">
        <w:trPr>
          <w:trHeight w:val="276"/>
        </w:trPr>
        <w:tc>
          <w:tcPr>
            <w:tcW w:w="10206" w:type="dxa"/>
            <w:tcBorders>
              <w:top w:val="nil"/>
              <w:left w:val="nil"/>
              <w:bottom w:val="nil"/>
              <w:right w:val="nil"/>
            </w:tcBorders>
            <w:shd w:val="clear" w:color="auto" w:fill="auto"/>
            <w:hideMark/>
          </w:tcPr>
          <w:p w14:paraId="2CF62C79"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Gedeeltelijk intrekbare bij H &gt; 2800 mm. Dan is de uitsteek t.o.v. kast: 33 mm (incl. afdichtingsstrip).</w:t>
            </w:r>
          </w:p>
        </w:tc>
      </w:tr>
      <w:tr w:rsidR="009C3E9C" w:rsidRPr="009C3E9C" w14:paraId="3E8AEC97" w14:textId="77777777" w:rsidTr="009C3E9C">
        <w:trPr>
          <w:trHeight w:val="276"/>
        </w:trPr>
        <w:tc>
          <w:tcPr>
            <w:tcW w:w="10206" w:type="dxa"/>
            <w:tcBorders>
              <w:top w:val="nil"/>
              <w:left w:val="nil"/>
              <w:bottom w:val="nil"/>
              <w:right w:val="nil"/>
            </w:tcBorders>
            <w:shd w:val="clear" w:color="auto" w:fill="auto"/>
            <w:hideMark/>
          </w:tcPr>
          <w:p w14:paraId="69AD75BE"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p>
        </w:tc>
      </w:tr>
      <w:tr w:rsidR="009C3E9C" w:rsidRPr="009C3E9C" w14:paraId="78E68E4F" w14:textId="77777777" w:rsidTr="009C3E9C">
        <w:trPr>
          <w:trHeight w:val="276"/>
        </w:trPr>
        <w:tc>
          <w:tcPr>
            <w:tcW w:w="10206" w:type="dxa"/>
            <w:tcBorders>
              <w:top w:val="nil"/>
              <w:left w:val="nil"/>
              <w:bottom w:val="nil"/>
              <w:right w:val="nil"/>
            </w:tcBorders>
            <w:shd w:val="clear" w:color="auto" w:fill="auto"/>
            <w:hideMark/>
          </w:tcPr>
          <w:p w14:paraId="72A32C47" w14:textId="77777777" w:rsidR="009C3E9C" w:rsidRPr="009C3E9C" w:rsidRDefault="009C3E9C" w:rsidP="009C3E9C">
            <w:pPr>
              <w:spacing w:after="0" w:line="240" w:lineRule="auto"/>
              <w:rPr>
                <w:rFonts w:ascii="Calibri" w:eastAsia="Times New Roman" w:hAnsi="Calibri" w:cs="Calibri"/>
                <w:b/>
                <w:bCs/>
                <w:color w:val="000000"/>
                <w:sz w:val="20"/>
                <w:szCs w:val="20"/>
                <w:u w:val="single"/>
                <w:lang w:eastAsia="nl-BE"/>
              </w:rPr>
            </w:pPr>
            <w:r w:rsidRPr="009C3E9C">
              <w:rPr>
                <w:rFonts w:ascii="Calibri" w:eastAsia="Times New Roman" w:hAnsi="Calibri" w:cs="Calibri"/>
                <w:b/>
                <w:bCs/>
                <w:color w:val="000000"/>
                <w:sz w:val="20"/>
                <w:szCs w:val="20"/>
                <w:u w:val="single"/>
                <w:lang w:eastAsia="nl-BE"/>
              </w:rPr>
              <w:t>Kleur</w:t>
            </w:r>
          </w:p>
        </w:tc>
      </w:tr>
      <w:tr w:rsidR="009C3E9C" w:rsidRPr="009C3E9C" w14:paraId="3861B0D7" w14:textId="77777777" w:rsidTr="009C3E9C">
        <w:trPr>
          <w:trHeight w:val="276"/>
        </w:trPr>
        <w:tc>
          <w:tcPr>
            <w:tcW w:w="10206" w:type="dxa"/>
            <w:tcBorders>
              <w:top w:val="nil"/>
              <w:left w:val="nil"/>
              <w:bottom w:val="nil"/>
              <w:right w:val="nil"/>
            </w:tcBorders>
            <w:shd w:val="clear" w:color="auto" w:fill="auto"/>
            <w:hideMark/>
          </w:tcPr>
          <w:p w14:paraId="3FEE69E8" w14:textId="77777777" w:rsidR="009C3E9C" w:rsidRPr="009C3E9C" w:rsidRDefault="009C3E9C" w:rsidP="009C3E9C">
            <w:pPr>
              <w:spacing w:after="0" w:line="240" w:lineRule="auto"/>
              <w:rPr>
                <w:rFonts w:ascii="Calibri" w:eastAsia="Times New Roman" w:hAnsi="Calibri" w:cs="Calibri"/>
                <w:color w:val="FF0000"/>
                <w:sz w:val="14"/>
                <w:szCs w:val="14"/>
                <w:lang w:eastAsia="nl-BE"/>
              </w:rPr>
            </w:pPr>
            <w:r w:rsidRPr="009C3E9C">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9C3E9C" w:rsidRPr="009C3E9C" w14:paraId="5BA8B5E4" w14:textId="77777777" w:rsidTr="009C3E9C">
        <w:trPr>
          <w:trHeight w:val="276"/>
        </w:trPr>
        <w:tc>
          <w:tcPr>
            <w:tcW w:w="10206" w:type="dxa"/>
            <w:tcBorders>
              <w:top w:val="nil"/>
              <w:left w:val="nil"/>
              <w:bottom w:val="nil"/>
              <w:right w:val="nil"/>
            </w:tcBorders>
            <w:shd w:val="clear" w:color="auto" w:fill="auto"/>
            <w:hideMark/>
          </w:tcPr>
          <w:p w14:paraId="16C9ED7E" w14:textId="77777777" w:rsidR="009C3E9C" w:rsidRPr="009C3E9C" w:rsidRDefault="009C3E9C" w:rsidP="009C3E9C">
            <w:pPr>
              <w:spacing w:after="0" w:line="240" w:lineRule="auto"/>
              <w:rPr>
                <w:rFonts w:ascii="Calibri" w:eastAsia="Times New Roman" w:hAnsi="Calibri" w:cs="Calibri"/>
                <w:sz w:val="14"/>
                <w:szCs w:val="14"/>
                <w:lang w:eastAsia="nl-BE"/>
              </w:rPr>
            </w:pPr>
            <w:r w:rsidRPr="009C3E9C">
              <w:rPr>
                <w:rFonts w:ascii="Calibri" w:eastAsia="Times New Roman" w:hAnsi="Calibri" w:cs="Calibri"/>
                <w:sz w:val="14"/>
                <w:szCs w:val="14"/>
                <w:lang w:eastAsia="nl-BE"/>
              </w:rPr>
              <w:t>Zijconsoles (aluminium gietwerk): Gelakt in dezelfde kleur van de profielen.</w:t>
            </w:r>
          </w:p>
        </w:tc>
      </w:tr>
      <w:tr w:rsidR="009C3E9C" w:rsidRPr="009C3E9C" w14:paraId="07B8CDFA" w14:textId="77777777" w:rsidTr="009C3E9C">
        <w:trPr>
          <w:trHeight w:val="276"/>
        </w:trPr>
        <w:tc>
          <w:tcPr>
            <w:tcW w:w="10206" w:type="dxa"/>
            <w:tcBorders>
              <w:top w:val="nil"/>
              <w:left w:val="nil"/>
              <w:bottom w:val="nil"/>
              <w:right w:val="nil"/>
            </w:tcBorders>
            <w:shd w:val="clear" w:color="auto" w:fill="auto"/>
            <w:hideMark/>
          </w:tcPr>
          <w:p w14:paraId="7256D1BA"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9C3E9C" w:rsidRPr="009C3E9C" w14:paraId="5F3F0074" w14:textId="77777777" w:rsidTr="009C3E9C">
        <w:trPr>
          <w:trHeight w:val="276"/>
        </w:trPr>
        <w:tc>
          <w:tcPr>
            <w:tcW w:w="10206" w:type="dxa"/>
            <w:tcBorders>
              <w:top w:val="nil"/>
              <w:left w:val="nil"/>
              <w:bottom w:val="nil"/>
              <w:right w:val="nil"/>
            </w:tcBorders>
            <w:shd w:val="clear" w:color="auto" w:fill="auto"/>
            <w:hideMark/>
          </w:tcPr>
          <w:p w14:paraId="57C2979B"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p>
        </w:tc>
      </w:tr>
      <w:tr w:rsidR="009C3E9C" w:rsidRPr="009C3E9C" w14:paraId="41B0EC74" w14:textId="77777777" w:rsidTr="009C3E9C">
        <w:trPr>
          <w:trHeight w:val="276"/>
        </w:trPr>
        <w:tc>
          <w:tcPr>
            <w:tcW w:w="10206" w:type="dxa"/>
            <w:tcBorders>
              <w:top w:val="nil"/>
              <w:left w:val="nil"/>
              <w:bottom w:val="nil"/>
              <w:right w:val="nil"/>
            </w:tcBorders>
            <w:shd w:val="clear" w:color="auto" w:fill="auto"/>
            <w:hideMark/>
          </w:tcPr>
          <w:p w14:paraId="0F01589B" w14:textId="77777777" w:rsidR="009C3E9C" w:rsidRPr="009C3E9C" w:rsidRDefault="009C3E9C" w:rsidP="009C3E9C">
            <w:pPr>
              <w:spacing w:after="0" w:line="240" w:lineRule="auto"/>
              <w:rPr>
                <w:rFonts w:ascii="Calibri" w:eastAsia="Times New Roman" w:hAnsi="Calibri" w:cs="Calibri"/>
                <w:b/>
                <w:bCs/>
                <w:color w:val="000000"/>
                <w:sz w:val="20"/>
                <w:szCs w:val="20"/>
                <w:u w:val="single"/>
                <w:lang w:eastAsia="nl-BE"/>
              </w:rPr>
            </w:pPr>
            <w:r w:rsidRPr="009C3E9C">
              <w:rPr>
                <w:rFonts w:ascii="Calibri" w:eastAsia="Times New Roman" w:hAnsi="Calibri" w:cs="Calibri"/>
                <w:b/>
                <w:bCs/>
                <w:color w:val="000000"/>
                <w:sz w:val="20"/>
                <w:szCs w:val="20"/>
                <w:u w:val="single"/>
                <w:lang w:eastAsia="nl-BE"/>
              </w:rPr>
              <w:t>Bediening</w:t>
            </w:r>
          </w:p>
        </w:tc>
      </w:tr>
      <w:tr w:rsidR="009C3E9C" w:rsidRPr="009C3E9C" w14:paraId="37D02CF6" w14:textId="77777777" w:rsidTr="009C3E9C">
        <w:trPr>
          <w:trHeight w:val="276"/>
        </w:trPr>
        <w:tc>
          <w:tcPr>
            <w:tcW w:w="10206" w:type="dxa"/>
            <w:tcBorders>
              <w:top w:val="nil"/>
              <w:left w:val="nil"/>
              <w:bottom w:val="nil"/>
              <w:right w:val="nil"/>
            </w:tcBorders>
            <w:shd w:val="clear" w:color="auto" w:fill="auto"/>
            <w:hideMark/>
          </w:tcPr>
          <w:p w14:paraId="3B6BF62F"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Elektrisch:</w:t>
            </w:r>
          </w:p>
        </w:tc>
      </w:tr>
      <w:tr w:rsidR="009C3E9C" w:rsidRPr="009C3E9C" w14:paraId="31BEA6A3" w14:textId="77777777" w:rsidTr="009C3E9C">
        <w:trPr>
          <w:trHeight w:val="276"/>
        </w:trPr>
        <w:tc>
          <w:tcPr>
            <w:tcW w:w="10206" w:type="dxa"/>
            <w:tcBorders>
              <w:top w:val="nil"/>
              <w:left w:val="nil"/>
              <w:bottom w:val="nil"/>
              <w:right w:val="nil"/>
            </w:tcBorders>
            <w:shd w:val="clear" w:color="auto" w:fill="auto"/>
            <w:hideMark/>
          </w:tcPr>
          <w:p w14:paraId="4859A292" w14:textId="77777777" w:rsidR="009C3E9C" w:rsidRPr="009C3E9C" w:rsidRDefault="009C3E9C" w:rsidP="009C3E9C">
            <w:pPr>
              <w:spacing w:after="0" w:line="240" w:lineRule="auto"/>
              <w:rPr>
                <w:rFonts w:ascii="Calibri" w:eastAsia="Times New Roman" w:hAnsi="Calibri" w:cs="Calibri"/>
                <w:color w:val="FF0000"/>
                <w:sz w:val="14"/>
                <w:szCs w:val="14"/>
                <w:lang w:eastAsia="nl-BE"/>
              </w:rPr>
            </w:pPr>
            <w:r w:rsidRPr="009C3E9C">
              <w:rPr>
                <w:rFonts w:ascii="Calibri" w:eastAsia="Times New Roman" w:hAnsi="Calibri" w:cs="Calibri"/>
                <w:color w:val="FF0000"/>
                <w:sz w:val="14"/>
                <w:szCs w:val="14"/>
                <w:lang w:eastAsia="nl-BE"/>
              </w:rPr>
              <w:t xml:space="preserve"> - 230 V AC buismotor, zonder noodhandbediening</w:t>
            </w:r>
          </w:p>
        </w:tc>
      </w:tr>
      <w:tr w:rsidR="009C3E9C" w:rsidRPr="009C3E9C" w14:paraId="2870969F" w14:textId="77777777" w:rsidTr="009C3E9C">
        <w:trPr>
          <w:trHeight w:val="276"/>
        </w:trPr>
        <w:tc>
          <w:tcPr>
            <w:tcW w:w="10206" w:type="dxa"/>
            <w:tcBorders>
              <w:top w:val="nil"/>
              <w:left w:val="nil"/>
              <w:bottom w:val="nil"/>
              <w:right w:val="nil"/>
            </w:tcBorders>
            <w:shd w:val="clear" w:color="auto" w:fill="auto"/>
            <w:hideMark/>
          </w:tcPr>
          <w:p w14:paraId="7A0B8EC2" w14:textId="77777777" w:rsidR="009C3E9C" w:rsidRPr="009C3E9C" w:rsidRDefault="009C3E9C" w:rsidP="009C3E9C">
            <w:pPr>
              <w:spacing w:after="0" w:line="240" w:lineRule="auto"/>
              <w:rPr>
                <w:rFonts w:ascii="Calibri" w:eastAsia="Times New Roman" w:hAnsi="Calibri" w:cs="Calibri"/>
                <w:color w:val="FF0000"/>
                <w:sz w:val="14"/>
                <w:szCs w:val="14"/>
                <w:lang w:eastAsia="nl-BE"/>
              </w:rPr>
            </w:pPr>
            <w:r w:rsidRPr="009C3E9C">
              <w:rPr>
                <w:rFonts w:ascii="Calibri" w:eastAsia="Times New Roman" w:hAnsi="Calibri" w:cs="Calibri"/>
                <w:color w:val="FF0000"/>
                <w:sz w:val="14"/>
                <w:szCs w:val="14"/>
                <w:lang w:eastAsia="nl-BE"/>
              </w:rPr>
              <w:t xml:space="preserve"> - 230 V AC buismotor, met obstakeldetectie (Detecto) en continue doekrekcompensatie</w:t>
            </w:r>
          </w:p>
        </w:tc>
      </w:tr>
      <w:tr w:rsidR="009C3E9C" w:rsidRPr="009C3E9C" w14:paraId="325F8395" w14:textId="77777777" w:rsidTr="009C3E9C">
        <w:trPr>
          <w:trHeight w:val="276"/>
        </w:trPr>
        <w:tc>
          <w:tcPr>
            <w:tcW w:w="10206" w:type="dxa"/>
            <w:tcBorders>
              <w:top w:val="nil"/>
              <w:left w:val="nil"/>
              <w:bottom w:val="nil"/>
              <w:right w:val="nil"/>
            </w:tcBorders>
            <w:shd w:val="clear" w:color="auto" w:fill="auto"/>
            <w:hideMark/>
          </w:tcPr>
          <w:p w14:paraId="024F2C34"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De motoraansluiting hoort bij het lot zonwering en wordt voorzien van een uv bestendige kabel.</w:t>
            </w:r>
          </w:p>
        </w:tc>
      </w:tr>
      <w:tr w:rsidR="009C3E9C" w:rsidRPr="009C3E9C" w14:paraId="7E19FE3B" w14:textId="77777777" w:rsidTr="009C3E9C">
        <w:trPr>
          <w:trHeight w:val="276"/>
        </w:trPr>
        <w:tc>
          <w:tcPr>
            <w:tcW w:w="10206" w:type="dxa"/>
            <w:tcBorders>
              <w:top w:val="nil"/>
              <w:left w:val="nil"/>
              <w:bottom w:val="nil"/>
              <w:right w:val="nil"/>
            </w:tcBorders>
            <w:shd w:val="clear" w:color="auto" w:fill="auto"/>
            <w:hideMark/>
          </w:tcPr>
          <w:p w14:paraId="1547C9EB"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Elektrische aansluiting en alle extra bekabeling horen bij het lot elektriciteit.</w:t>
            </w:r>
          </w:p>
        </w:tc>
      </w:tr>
      <w:tr w:rsidR="009C3E9C" w:rsidRPr="009C3E9C" w14:paraId="62FB7E68" w14:textId="77777777" w:rsidTr="009C3E9C">
        <w:trPr>
          <w:trHeight w:val="276"/>
        </w:trPr>
        <w:tc>
          <w:tcPr>
            <w:tcW w:w="10206" w:type="dxa"/>
            <w:tcBorders>
              <w:top w:val="nil"/>
              <w:left w:val="nil"/>
              <w:bottom w:val="nil"/>
              <w:right w:val="nil"/>
            </w:tcBorders>
            <w:shd w:val="clear" w:color="auto" w:fill="auto"/>
            <w:hideMark/>
          </w:tcPr>
          <w:p w14:paraId="463B10AC"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p>
        </w:tc>
      </w:tr>
      <w:tr w:rsidR="009C3E9C" w:rsidRPr="009C3E9C" w14:paraId="17CFC87D" w14:textId="77777777" w:rsidTr="009C3E9C">
        <w:trPr>
          <w:trHeight w:val="276"/>
        </w:trPr>
        <w:tc>
          <w:tcPr>
            <w:tcW w:w="10206" w:type="dxa"/>
            <w:tcBorders>
              <w:top w:val="nil"/>
              <w:left w:val="nil"/>
              <w:bottom w:val="nil"/>
              <w:right w:val="nil"/>
            </w:tcBorders>
            <w:shd w:val="clear" w:color="auto" w:fill="auto"/>
            <w:hideMark/>
          </w:tcPr>
          <w:p w14:paraId="652D5982" w14:textId="77777777" w:rsidR="009C3E9C" w:rsidRPr="009C3E9C" w:rsidRDefault="009C3E9C" w:rsidP="009C3E9C">
            <w:pPr>
              <w:spacing w:after="0" w:line="240" w:lineRule="auto"/>
              <w:rPr>
                <w:rFonts w:ascii="Calibri" w:eastAsia="Times New Roman" w:hAnsi="Calibri" w:cs="Calibri"/>
                <w:b/>
                <w:bCs/>
                <w:color w:val="0070C0"/>
                <w:sz w:val="14"/>
                <w:szCs w:val="14"/>
                <w:u w:val="single"/>
                <w:lang w:eastAsia="nl-BE"/>
              </w:rPr>
            </w:pPr>
            <w:r w:rsidRPr="009C3E9C">
              <w:rPr>
                <w:rFonts w:ascii="Calibri" w:eastAsia="Times New Roman" w:hAnsi="Calibri" w:cs="Calibri"/>
                <w:b/>
                <w:bCs/>
                <w:color w:val="0070C0"/>
                <w:sz w:val="14"/>
                <w:szCs w:val="14"/>
                <w:u w:val="single"/>
                <w:lang w:eastAsia="nl-BE"/>
              </w:rPr>
              <w:t xml:space="preserve">Connect&amp;Go-technologie: elektrische verbinding </w:t>
            </w:r>
          </w:p>
        </w:tc>
      </w:tr>
      <w:tr w:rsidR="009C3E9C" w:rsidRPr="009C3E9C" w14:paraId="73CA90D4" w14:textId="77777777" w:rsidTr="009C3E9C">
        <w:trPr>
          <w:trHeight w:val="276"/>
        </w:trPr>
        <w:tc>
          <w:tcPr>
            <w:tcW w:w="10206" w:type="dxa"/>
            <w:tcBorders>
              <w:top w:val="nil"/>
              <w:left w:val="nil"/>
              <w:bottom w:val="nil"/>
              <w:right w:val="nil"/>
            </w:tcBorders>
            <w:shd w:val="clear" w:color="auto" w:fill="auto"/>
            <w:hideMark/>
          </w:tcPr>
          <w:p w14:paraId="194B2B58"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Faciliteert een snelle en eenvoudige (de)montage van de doekset, IP44 gekeurd.</w:t>
            </w:r>
          </w:p>
        </w:tc>
      </w:tr>
      <w:tr w:rsidR="009C3E9C" w:rsidRPr="009C3E9C" w14:paraId="04008D8B" w14:textId="77777777" w:rsidTr="009C3E9C">
        <w:trPr>
          <w:trHeight w:val="276"/>
        </w:trPr>
        <w:tc>
          <w:tcPr>
            <w:tcW w:w="10206" w:type="dxa"/>
            <w:tcBorders>
              <w:top w:val="nil"/>
              <w:left w:val="nil"/>
              <w:bottom w:val="nil"/>
              <w:right w:val="nil"/>
            </w:tcBorders>
            <w:shd w:val="clear" w:color="auto" w:fill="auto"/>
            <w:hideMark/>
          </w:tcPr>
          <w:p w14:paraId="3D230841"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9C3E9C" w:rsidRPr="009C3E9C" w14:paraId="2F930666" w14:textId="77777777" w:rsidTr="009C3E9C">
        <w:trPr>
          <w:trHeight w:val="276"/>
        </w:trPr>
        <w:tc>
          <w:tcPr>
            <w:tcW w:w="10206" w:type="dxa"/>
            <w:tcBorders>
              <w:top w:val="nil"/>
              <w:left w:val="nil"/>
              <w:bottom w:val="nil"/>
              <w:right w:val="nil"/>
            </w:tcBorders>
            <w:shd w:val="clear" w:color="auto" w:fill="auto"/>
            <w:hideMark/>
          </w:tcPr>
          <w:p w14:paraId="2442BE80"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p>
        </w:tc>
      </w:tr>
      <w:tr w:rsidR="009C3E9C" w:rsidRPr="009C3E9C" w14:paraId="7EA231C5" w14:textId="77777777" w:rsidTr="009C3E9C">
        <w:trPr>
          <w:trHeight w:val="276"/>
        </w:trPr>
        <w:tc>
          <w:tcPr>
            <w:tcW w:w="10206" w:type="dxa"/>
            <w:tcBorders>
              <w:top w:val="nil"/>
              <w:left w:val="nil"/>
              <w:bottom w:val="nil"/>
              <w:right w:val="nil"/>
            </w:tcBorders>
            <w:shd w:val="clear" w:color="auto" w:fill="auto"/>
            <w:hideMark/>
          </w:tcPr>
          <w:p w14:paraId="36693EFD" w14:textId="77777777" w:rsidR="009C3E9C" w:rsidRPr="009C3E9C" w:rsidRDefault="009C3E9C" w:rsidP="009C3E9C">
            <w:pPr>
              <w:spacing w:after="0" w:line="240" w:lineRule="auto"/>
              <w:rPr>
                <w:rFonts w:ascii="Calibri" w:eastAsia="Times New Roman" w:hAnsi="Calibri" w:cs="Calibri"/>
                <w:b/>
                <w:bCs/>
                <w:color w:val="0070C0"/>
                <w:sz w:val="20"/>
                <w:szCs w:val="20"/>
                <w:u w:val="single"/>
                <w:lang w:eastAsia="nl-BE"/>
              </w:rPr>
            </w:pPr>
            <w:r w:rsidRPr="009C3E9C">
              <w:rPr>
                <w:rFonts w:ascii="Calibri" w:eastAsia="Times New Roman" w:hAnsi="Calibri" w:cs="Calibri"/>
                <w:b/>
                <w:bCs/>
                <w:color w:val="0070C0"/>
                <w:sz w:val="20"/>
                <w:szCs w:val="20"/>
                <w:u w:val="single"/>
                <w:lang w:eastAsia="nl-BE"/>
              </w:rPr>
              <w:t>Renson Connect</w:t>
            </w:r>
          </w:p>
        </w:tc>
      </w:tr>
      <w:tr w:rsidR="009C3E9C" w:rsidRPr="009C3E9C" w14:paraId="01EED7C4" w14:textId="77777777" w:rsidTr="009C3E9C">
        <w:trPr>
          <w:trHeight w:val="276"/>
        </w:trPr>
        <w:tc>
          <w:tcPr>
            <w:tcW w:w="10206" w:type="dxa"/>
            <w:tcBorders>
              <w:top w:val="nil"/>
              <w:left w:val="nil"/>
              <w:bottom w:val="nil"/>
              <w:right w:val="nil"/>
            </w:tcBorders>
            <w:shd w:val="clear" w:color="auto" w:fill="auto"/>
            <w:hideMark/>
          </w:tcPr>
          <w:p w14:paraId="2F5C45CF"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9C3E9C" w:rsidRPr="009C3E9C" w14:paraId="79FE6226" w14:textId="77777777" w:rsidTr="009C3E9C">
        <w:trPr>
          <w:trHeight w:val="276"/>
        </w:trPr>
        <w:tc>
          <w:tcPr>
            <w:tcW w:w="10206" w:type="dxa"/>
            <w:tcBorders>
              <w:top w:val="nil"/>
              <w:left w:val="nil"/>
              <w:bottom w:val="nil"/>
              <w:right w:val="nil"/>
            </w:tcBorders>
            <w:shd w:val="clear" w:color="auto" w:fill="auto"/>
            <w:hideMark/>
          </w:tcPr>
          <w:p w14:paraId="42D82B35"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p>
        </w:tc>
      </w:tr>
      <w:tr w:rsidR="009C3E9C" w:rsidRPr="009C3E9C" w14:paraId="6D1C31AD" w14:textId="77777777" w:rsidTr="009C3E9C">
        <w:trPr>
          <w:trHeight w:val="276"/>
        </w:trPr>
        <w:tc>
          <w:tcPr>
            <w:tcW w:w="10206" w:type="dxa"/>
            <w:tcBorders>
              <w:top w:val="nil"/>
              <w:left w:val="nil"/>
              <w:bottom w:val="nil"/>
              <w:right w:val="nil"/>
            </w:tcBorders>
            <w:shd w:val="clear" w:color="auto" w:fill="auto"/>
            <w:hideMark/>
          </w:tcPr>
          <w:p w14:paraId="2F08511A" w14:textId="77777777" w:rsidR="009C3E9C" w:rsidRPr="009C3E9C" w:rsidRDefault="009C3E9C" w:rsidP="009C3E9C">
            <w:pPr>
              <w:spacing w:after="0" w:line="240" w:lineRule="auto"/>
              <w:rPr>
                <w:rFonts w:ascii="Calibri" w:eastAsia="Times New Roman" w:hAnsi="Calibri" w:cs="Calibri"/>
                <w:b/>
                <w:bCs/>
                <w:color w:val="000000"/>
                <w:sz w:val="20"/>
                <w:szCs w:val="20"/>
                <w:u w:val="single"/>
                <w:lang w:eastAsia="nl-BE"/>
              </w:rPr>
            </w:pPr>
            <w:r w:rsidRPr="009C3E9C">
              <w:rPr>
                <w:rFonts w:ascii="Calibri" w:eastAsia="Times New Roman" w:hAnsi="Calibri" w:cs="Calibri"/>
                <w:b/>
                <w:bCs/>
                <w:color w:val="000000"/>
                <w:sz w:val="20"/>
                <w:szCs w:val="20"/>
                <w:u w:val="single"/>
                <w:lang w:eastAsia="nl-BE"/>
              </w:rPr>
              <w:t>Garantie- en productinformatie via QR code</w:t>
            </w:r>
          </w:p>
        </w:tc>
      </w:tr>
      <w:tr w:rsidR="009C3E9C" w:rsidRPr="009C3E9C" w14:paraId="48E9FF78" w14:textId="77777777" w:rsidTr="009C3E9C">
        <w:trPr>
          <w:trHeight w:val="276"/>
        </w:trPr>
        <w:tc>
          <w:tcPr>
            <w:tcW w:w="10206" w:type="dxa"/>
            <w:tcBorders>
              <w:top w:val="nil"/>
              <w:left w:val="nil"/>
              <w:bottom w:val="nil"/>
              <w:right w:val="nil"/>
            </w:tcBorders>
            <w:shd w:val="clear" w:color="auto" w:fill="auto"/>
            <w:hideMark/>
          </w:tcPr>
          <w:p w14:paraId="6DAAB4E1"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10 jaar garantie voor lakwerk van de aluminium profielen.</w:t>
            </w:r>
          </w:p>
        </w:tc>
      </w:tr>
      <w:tr w:rsidR="009C3E9C" w:rsidRPr="009C3E9C" w14:paraId="49921B84" w14:textId="77777777" w:rsidTr="009C3E9C">
        <w:trPr>
          <w:trHeight w:val="276"/>
        </w:trPr>
        <w:tc>
          <w:tcPr>
            <w:tcW w:w="10206" w:type="dxa"/>
            <w:tcBorders>
              <w:top w:val="nil"/>
              <w:left w:val="nil"/>
              <w:bottom w:val="nil"/>
              <w:right w:val="nil"/>
            </w:tcBorders>
            <w:shd w:val="clear" w:color="auto" w:fill="auto"/>
            <w:hideMark/>
          </w:tcPr>
          <w:p w14:paraId="53FA6F71" w14:textId="77777777" w:rsidR="009C3E9C" w:rsidRPr="009C3E9C" w:rsidRDefault="009C3E9C" w:rsidP="009C3E9C">
            <w:pPr>
              <w:spacing w:after="0" w:line="240" w:lineRule="auto"/>
              <w:rPr>
                <w:rFonts w:ascii="Calibri" w:eastAsia="Times New Roman" w:hAnsi="Calibri" w:cs="Calibri"/>
                <w:color w:val="FF0000"/>
                <w:sz w:val="14"/>
                <w:szCs w:val="14"/>
                <w:lang w:eastAsia="nl-BE"/>
              </w:rPr>
            </w:pPr>
            <w:r w:rsidRPr="009C3E9C">
              <w:rPr>
                <w:rFonts w:ascii="Calibri" w:eastAsia="Times New Roman" w:hAnsi="Calibri" w:cs="Calibri"/>
                <w:color w:val="FF0000"/>
                <w:sz w:val="14"/>
                <w:szCs w:val="14"/>
                <w:lang w:eastAsia="nl-BE"/>
              </w:rPr>
              <w:t>7 jaar garantie op elektronische motoren met obstakeldetectie (Detecto).</w:t>
            </w:r>
          </w:p>
        </w:tc>
      </w:tr>
      <w:tr w:rsidR="009C3E9C" w:rsidRPr="009C3E9C" w14:paraId="13DFB570" w14:textId="77777777" w:rsidTr="009C3E9C">
        <w:trPr>
          <w:trHeight w:val="276"/>
        </w:trPr>
        <w:tc>
          <w:tcPr>
            <w:tcW w:w="10206" w:type="dxa"/>
            <w:tcBorders>
              <w:top w:val="nil"/>
              <w:left w:val="nil"/>
              <w:bottom w:val="nil"/>
              <w:right w:val="nil"/>
            </w:tcBorders>
            <w:shd w:val="clear" w:color="auto" w:fill="auto"/>
            <w:hideMark/>
          </w:tcPr>
          <w:p w14:paraId="05366C27" w14:textId="77777777" w:rsidR="009C3E9C" w:rsidRPr="009C3E9C" w:rsidRDefault="009C3E9C" w:rsidP="009C3E9C">
            <w:pPr>
              <w:spacing w:after="0" w:line="240" w:lineRule="auto"/>
              <w:rPr>
                <w:rFonts w:ascii="Calibri" w:eastAsia="Times New Roman" w:hAnsi="Calibri" w:cs="Calibri"/>
                <w:sz w:val="14"/>
                <w:szCs w:val="14"/>
                <w:lang w:eastAsia="nl-BE"/>
              </w:rPr>
            </w:pPr>
            <w:r w:rsidRPr="009C3E9C">
              <w:rPr>
                <w:rFonts w:ascii="Calibri" w:eastAsia="Times New Roman" w:hAnsi="Calibri" w:cs="Calibri"/>
                <w:sz w:val="14"/>
                <w:szCs w:val="14"/>
                <w:lang w:eastAsia="nl-BE"/>
              </w:rPr>
              <w:t>7 jaar garantie op de windvast-technologie:</w:t>
            </w:r>
          </w:p>
        </w:tc>
      </w:tr>
      <w:tr w:rsidR="009C3E9C" w:rsidRPr="009C3E9C" w14:paraId="27319AFF" w14:textId="77777777" w:rsidTr="009C3E9C">
        <w:trPr>
          <w:trHeight w:val="276"/>
        </w:trPr>
        <w:tc>
          <w:tcPr>
            <w:tcW w:w="10206" w:type="dxa"/>
            <w:tcBorders>
              <w:top w:val="nil"/>
              <w:left w:val="nil"/>
              <w:bottom w:val="nil"/>
              <w:right w:val="nil"/>
            </w:tcBorders>
            <w:shd w:val="clear" w:color="auto" w:fill="auto"/>
            <w:hideMark/>
          </w:tcPr>
          <w:p w14:paraId="0840560B"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 xml:space="preserve"> - Rits blijft in de zijgeleider</w:t>
            </w:r>
          </w:p>
        </w:tc>
      </w:tr>
      <w:tr w:rsidR="009C3E9C" w:rsidRPr="009C3E9C" w14:paraId="57CD40BD" w14:textId="77777777" w:rsidTr="009C3E9C">
        <w:trPr>
          <w:trHeight w:val="276"/>
        </w:trPr>
        <w:tc>
          <w:tcPr>
            <w:tcW w:w="10206" w:type="dxa"/>
            <w:tcBorders>
              <w:top w:val="nil"/>
              <w:left w:val="nil"/>
              <w:bottom w:val="nil"/>
              <w:right w:val="nil"/>
            </w:tcBorders>
            <w:shd w:val="clear" w:color="auto" w:fill="auto"/>
            <w:hideMark/>
          </w:tcPr>
          <w:p w14:paraId="3513E88D"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 xml:space="preserve"> - Optimale hechting van de rits aan het doek</w:t>
            </w:r>
          </w:p>
        </w:tc>
      </w:tr>
      <w:tr w:rsidR="009C3E9C" w:rsidRPr="009C3E9C" w14:paraId="4EEA31D3" w14:textId="77777777" w:rsidTr="009C3E9C">
        <w:trPr>
          <w:trHeight w:val="276"/>
        </w:trPr>
        <w:tc>
          <w:tcPr>
            <w:tcW w:w="10206" w:type="dxa"/>
            <w:tcBorders>
              <w:top w:val="nil"/>
              <w:left w:val="nil"/>
              <w:bottom w:val="nil"/>
              <w:right w:val="nil"/>
            </w:tcBorders>
            <w:shd w:val="clear" w:color="auto" w:fill="auto"/>
            <w:hideMark/>
          </w:tcPr>
          <w:p w14:paraId="7839727E"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5 jaar garantie bij normaal huishoudelijk gebruik en geregeld onderhoud.</w:t>
            </w:r>
          </w:p>
        </w:tc>
      </w:tr>
      <w:tr w:rsidR="009C3E9C" w:rsidRPr="009C3E9C" w14:paraId="016F2A11" w14:textId="77777777" w:rsidTr="009C3E9C">
        <w:trPr>
          <w:trHeight w:val="276"/>
        </w:trPr>
        <w:tc>
          <w:tcPr>
            <w:tcW w:w="10206" w:type="dxa"/>
            <w:tcBorders>
              <w:top w:val="nil"/>
              <w:left w:val="nil"/>
              <w:bottom w:val="nil"/>
              <w:right w:val="nil"/>
            </w:tcBorders>
            <w:shd w:val="clear" w:color="auto" w:fill="auto"/>
            <w:hideMark/>
          </w:tcPr>
          <w:p w14:paraId="098654C8" w14:textId="77777777" w:rsidR="009C3E9C" w:rsidRPr="009C3E9C" w:rsidRDefault="009C3E9C" w:rsidP="009C3E9C">
            <w:pPr>
              <w:spacing w:after="0" w:line="240" w:lineRule="auto"/>
              <w:rPr>
                <w:rFonts w:ascii="Calibri" w:eastAsia="Times New Roman" w:hAnsi="Calibri" w:cs="Calibri"/>
                <w:color w:val="FF0000"/>
                <w:sz w:val="14"/>
                <w:szCs w:val="14"/>
                <w:lang w:eastAsia="nl-BE"/>
              </w:rPr>
            </w:pPr>
            <w:r w:rsidRPr="009C3E9C">
              <w:rPr>
                <w:rFonts w:ascii="Calibri" w:eastAsia="Times New Roman" w:hAnsi="Calibri" w:cs="Calibri"/>
                <w:color w:val="FF0000"/>
                <w:sz w:val="14"/>
                <w:szCs w:val="14"/>
                <w:lang w:eastAsia="nl-BE"/>
              </w:rPr>
              <w:t>5 jaar garantie op motoren.</w:t>
            </w:r>
          </w:p>
        </w:tc>
      </w:tr>
      <w:tr w:rsidR="009C3E9C" w:rsidRPr="009C3E9C" w14:paraId="3BC0F06D" w14:textId="77777777" w:rsidTr="009C3E9C">
        <w:trPr>
          <w:trHeight w:val="276"/>
        </w:trPr>
        <w:tc>
          <w:tcPr>
            <w:tcW w:w="10206" w:type="dxa"/>
            <w:tcBorders>
              <w:top w:val="nil"/>
              <w:left w:val="nil"/>
              <w:bottom w:val="nil"/>
              <w:right w:val="nil"/>
            </w:tcBorders>
            <w:shd w:val="clear" w:color="auto" w:fill="auto"/>
            <w:hideMark/>
          </w:tcPr>
          <w:p w14:paraId="20AD8480"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5 jaar garantie op de doekcollectie.</w:t>
            </w:r>
          </w:p>
        </w:tc>
      </w:tr>
      <w:tr w:rsidR="009C3E9C" w:rsidRPr="009C3E9C" w14:paraId="368D5FC1" w14:textId="77777777" w:rsidTr="009C3E9C">
        <w:trPr>
          <w:trHeight w:val="276"/>
        </w:trPr>
        <w:tc>
          <w:tcPr>
            <w:tcW w:w="10206" w:type="dxa"/>
            <w:tcBorders>
              <w:top w:val="nil"/>
              <w:left w:val="nil"/>
              <w:bottom w:val="nil"/>
              <w:right w:val="nil"/>
            </w:tcBorders>
            <w:shd w:val="clear" w:color="auto" w:fill="auto"/>
            <w:hideMark/>
          </w:tcPr>
          <w:p w14:paraId="73D46757"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9C3E9C" w:rsidRPr="009C3E9C" w14:paraId="404E9ADE" w14:textId="77777777" w:rsidTr="009C3E9C">
        <w:trPr>
          <w:trHeight w:val="276"/>
        </w:trPr>
        <w:tc>
          <w:tcPr>
            <w:tcW w:w="10206" w:type="dxa"/>
            <w:tcBorders>
              <w:top w:val="nil"/>
              <w:left w:val="nil"/>
              <w:bottom w:val="nil"/>
              <w:right w:val="nil"/>
            </w:tcBorders>
            <w:shd w:val="clear" w:color="auto" w:fill="auto"/>
            <w:hideMark/>
          </w:tcPr>
          <w:p w14:paraId="689F3F5C"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9C3E9C" w:rsidRPr="009C3E9C" w14:paraId="3D3C2E6A" w14:textId="77777777" w:rsidTr="009C3E9C">
        <w:trPr>
          <w:trHeight w:val="276"/>
        </w:trPr>
        <w:tc>
          <w:tcPr>
            <w:tcW w:w="10206" w:type="dxa"/>
            <w:tcBorders>
              <w:top w:val="nil"/>
              <w:left w:val="nil"/>
              <w:bottom w:val="nil"/>
              <w:right w:val="nil"/>
            </w:tcBorders>
            <w:shd w:val="clear" w:color="auto" w:fill="auto"/>
            <w:hideMark/>
          </w:tcPr>
          <w:p w14:paraId="22980673"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De essentiële productdetails (afmetingen, kleuren, type doek, type motorisatie,…) zijn ten allen tijde te consulteren.</w:t>
            </w:r>
          </w:p>
        </w:tc>
      </w:tr>
      <w:tr w:rsidR="009C3E9C" w:rsidRPr="009C3E9C" w14:paraId="091C3AE0" w14:textId="77777777" w:rsidTr="009C3E9C">
        <w:trPr>
          <w:trHeight w:val="276"/>
        </w:trPr>
        <w:tc>
          <w:tcPr>
            <w:tcW w:w="10206" w:type="dxa"/>
            <w:tcBorders>
              <w:top w:val="nil"/>
              <w:left w:val="nil"/>
              <w:bottom w:val="nil"/>
              <w:right w:val="nil"/>
            </w:tcBorders>
            <w:shd w:val="clear" w:color="auto" w:fill="auto"/>
            <w:hideMark/>
          </w:tcPr>
          <w:p w14:paraId="48CD5AAB"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p>
        </w:tc>
      </w:tr>
      <w:tr w:rsidR="009C3E9C" w:rsidRPr="009C3E9C" w14:paraId="1CADFF44" w14:textId="77777777" w:rsidTr="009C3E9C">
        <w:trPr>
          <w:trHeight w:val="276"/>
        </w:trPr>
        <w:tc>
          <w:tcPr>
            <w:tcW w:w="10206" w:type="dxa"/>
            <w:tcBorders>
              <w:top w:val="nil"/>
              <w:left w:val="nil"/>
              <w:bottom w:val="nil"/>
              <w:right w:val="nil"/>
            </w:tcBorders>
            <w:shd w:val="clear" w:color="auto" w:fill="auto"/>
            <w:hideMark/>
          </w:tcPr>
          <w:p w14:paraId="1B0B544E" w14:textId="77777777" w:rsidR="009C3E9C" w:rsidRPr="009C3E9C" w:rsidRDefault="009C3E9C" w:rsidP="009C3E9C">
            <w:pPr>
              <w:spacing w:after="0" w:line="240" w:lineRule="auto"/>
              <w:rPr>
                <w:rFonts w:ascii="Calibri" w:eastAsia="Times New Roman" w:hAnsi="Calibri" w:cs="Calibri"/>
                <w:b/>
                <w:bCs/>
                <w:color w:val="000000"/>
                <w:sz w:val="20"/>
                <w:szCs w:val="20"/>
                <w:u w:val="single"/>
                <w:lang w:eastAsia="nl-BE"/>
              </w:rPr>
            </w:pPr>
            <w:r w:rsidRPr="009C3E9C">
              <w:rPr>
                <w:rFonts w:ascii="Calibri" w:eastAsia="Times New Roman" w:hAnsi="Calibri" w:cs="Calibri"/>
                <w:b/>
                <w:bCs/>
                <w:color w:val="000000"/>
                <w:sz w:val="20"/>
                <w:szCs w:val="20"/>
                <w:u w:val="single"/>
                <w:lang w:eastAsia="nl-BE"/>
              </w:rPr>
              <w:t xml:space="preserve">Windklasse </w:t>
            </w:r>
          </w:p>
        </w:tc>
      </w:tr>
      <w:tr w:rsidR="009C3E9C" w:rsidRPr="009C3E9C" w14:paraId="16CB96F7" w14:textId="77777777" w:rsidTr="009C3E9C">
        <w:trPr>
          <w:trHeight w:val="276"/>
        </w:trPr>
        <w:tc>
          <w:tcPr>
            <w:tcW w:w="10206" w:type="dxa"/>
            <w:tcBorders>
              <w:top w:val="nil"/>
              <w:left w:val="nil"/>
              <w:bottom w:val="nil"/>
              <w:right w:val="nil"/>
            </w:tcBorders>
            <w:shd w:val="clear" w:color="auto" w:fill="auto"/>
            <w:hideMark/>
          </w:tcPr>
          <w:p w14:paraId="5A269FC1"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Dit product voldoet aan de Europese norm EN 13561.</w:t>
            </w:r>
          </w:p>
        </w:tc>
      </w:tr>
      <w:tr w:rsidR="009C3E9C" w:rsidRPr="009C3E9C" w14:paraId="7F3A9201" w14:textId="77777777" w:rsidTr="009C3E9C">
        <w:trPr>
          <w:trHeight w:val="276"/>
        </w:trPr>
        <w:tc>
          <w:tcPr>
            <w:tcW w:w="10206" w:type="dxa"/>
            <w:tcBorders>
              <w:top w:val="nil"/>
              <w:left w:val="nil"/>
              <w:bottom w:val="nil"/>
              <w:right w:val="nil"/>
            </w:tcBorders>
            <w:shd w:val="clear" w:color="auto" w:fill="auto"/>
            <w:hideMark/>
          </w:tcPr>
          <w:p w14:paraId="1B6B5222"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Garantie tot 80 km/h in gesloten toestand (EN 13561:2004+A1:2008 conform windklasse 3).</w:t>
            </w:r>
          </w:p>
        </w:tc>
      </w:tr>
      <w:tr w:rsidR="009C3E9C" w:rsidRPr="009C3E9C" w14:paraId="70969BFA" w14:textId="77777777" w:rsidTr="009C3E9C">
        <w:trPr>
          <w:trHeight w:val="276"/>
        </w:trPr>
        <w:tc>
          <w:tcPr>
            <w:tcW w:w="10206" w:type="dxa"/>
            <w:tcBorders>
              <w:top w:val="nil"/>
              <w:left w:val="nil"/>
              <w:bottom w:val="nil"/>
              <w:right w:val="nil"/>
            </w:tcBorders>
            <w:shd w:val="clear" w:color="auto" w:fill="auto"/>
            <w:hideMark/>
          </w:tcPr>
          <w:p w14:paraId="05001E49"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Windtunnel testverslag van 'Force Technology' instituut (N°114-31296): windgarantie t.e.m. 80 km/h in gesloten toestand (getest bij een screen van 4000 mm x 2700 mm).</w:t>
            </w:r>
          </w:p>
        </w:tc>
      </w:tr>
      <w:tr w:rsidR="009C3E9C" w:rsidRPr="009C3E9C" w14:paraId="322C6F00" w14:textId="77777777" w:rsidTr="009C3E9C">
        <w:trPr>
          <w:trHeight w:val="276"/>
        </w:trPr>
        <w:tc>
          <w:tcPr>
            <w:tcW w:w="10206" w:type="dxa"/>
            <w:tcBorders>
              <w:top w:val="nil"/>
              <w:left w:val="nil"/>
              <w:bottom w:val="nil"/>
              <w:right w:val="nil"/>
            </w:tcBorders>
            <w:shd w:val="clear" w:color="auto" w:fill="auto"/>
            <w:hideMark/>
          </w:tcPr>
          <w:p w14:paraId="5CEAAE45"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p>
        </w:tc>
      </w:tr>
      <w:tr w:rsidR="009C3E9C" w:rsidRPr="009C3E9C" w14:paraId="57774D38" w14:textId="77777777" w:rsidTr="009C3E9C">
        <w:trPr>
          <w:trHeight w:val="276"/>
        </w:trPr>
        <w:tc>
          <w:tcPr>
            <w:tcW w:w="10206" w:type="dxa"/>
            <w:tcBorders>
              <w:top w:val="nil"/>
              <w:left w:val="nil"/>
              <w:bottom w:val="nil"/>
              <w:right w:val="nil"/>
            </w:tcBorders>
            <w:shd w:val="clear" w:color="auto" w:fill="auto"/>
            <w:hideMark/>
          </w:tcPr>
          <w:p w14:paraId="6DAB15FC" w14:textId="77777777" w:rsidR="009C3E9C" w:rsidRPr="009C3E9C" w:rsidRDefault="009C3E9C" w:rsidP="009C3E9C">
            <w:pPr>
              <w:spacing w:after="0" w:line="240" w:lineRule="auto"/>
              <w:rPr>
                <w:rFonts w:ascii="Calibri" w:eastAsia="Times New Roman" w:hAnsi="Calibri" w:cs="Calibri"/>
                <w:b/>
                <w:bCs/>
                <w:color w:val="000000"/>
                <w:sz w:val="20"/>
                <w:szCs w:val="20"/>
                <w:u w:val="single"/>
                <w:lang w:eastAsia="nl-BE"/>
              </w:rPr>
            </w:pPr>
            <w:r w:rsidRPr="009C3E9C">
              <w:rPr>
                <w:rFonts w:ascii="Calibri" w:eastAsia="Times New Roman" w:hAnsi="Calibri" w:cs="Calibri"/>
                <w:b/>
                <w:bCs/>
                <w:color w:val="000000"/>
                <w:sz w:val="20"/>
                <w:szCs w:val="20"/>
                <w:u w:val="single"/>
                <w:lang w:eastAsia="nl-BE"/>
              </w:rPr>
              <w:t>Normen en certificaten</w:t>
            </w:r>
          </w:p>
        </w:tc>
      </w:tr>
      <w:tr w:rsidR="009C3E9C" w:rsidRPr="009C3E9C" w14:paraId="50D965D3" w14:textId="77777777" w:rsidTr="009C3E9C">
        <w:trPr>
          <w:trHeight w:val="276"/>
        </w:trPr>
        <w:tc>
          <w:tcPr>
            <w:tcW w:w="10206" w:type="dxa"/>
            <w:tcBorders>
              <w:top w:val="nil"/>
              <w:left w:val="nil"/>
              <w:bottom w:val="nil"/>
              <w:right w:val="nil"/>
            </w:tcBorders>
            <w:shd w:val="clear" w:color="auto" w:fill="auto"/>
            <w:hideMark/>
          </w:tcPr>
          <w:p w14:paraId="16DA541C"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Dit product is gemaakt volgens, voldoet aan en/of is getest volgens de normen: EN 13561.</w:t>
            </w:r>
          </w:p>
        </w:tc>
      </w:tr>
      <w:tr w:rsidR="009C3E9C" w:rsidRPr="009C3E9C" w14:paraId="6C5AF5C9" w14:textId="77777777" w:rsidTr="009C3E9C">
        <w:trPr>
          <w:trHeight w:val="276"/>
        </w:trPr>
        <w:tc>
          <w:tcPr>
            <w:tcW w:w="10206" w:type="dxa"/>
            <w:tcBorders>
              <w:top w:val="nil"/>
              <w:left w:val="nil"/>
              <w:bottom w:val="nil"/>
              <w:right w:val="nil"/>
            </w:tcBorders>
            <w:shd w:val="clear" w:color="auto" w:fill="auto"/>
            <w:hideMark/>
          </w:tcPr>
          <w:p w14:paraId="3F243D93"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Prestatieverklaring: DoP-2015SC00002.</w:t>
            </w:r>
          </w:p>
        </w:tc>
      </w:tr>
      <w:tr w:rsidR="009C3E9C" w:rsidRPr="009C3E9C" w14:paraId="610A717A" w14:textId="77777777" w:rsidTr="009C3E9C">
        <w:trPr>
          <w:trHeight w:val="276"/>
        </w:trPr>
        <w:tc>
          <w:tcPr>
            <w:tcW w:w="10206" w:type="dxa"/>
            <w:tcBorders>
              <w:top w:val="nil"/>
              <w:left w:val="nil"/>
              <w:bottom w:val="nil"/>
              <w:right w:val="nil"/>
            </w:tcBorders>
            <w:shd w:val="clear" w:color="auto" w:fill="auto"/>
            <w:hideMark/>
          </w:tcPr>
          <w:p w14:paraId="78940180"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EU-conformiteitsverklaring - Voldoet aan volgende richtlijnen:</w:t>
            </w:r>
          </w:p>
        </w:tc>
      </w:tr>
      <w:tr w:rsidR="009C3E9C" w:rsidRPr="009C3E9C" w14:paraId="4B4A3B57" w14:textId="77777777" w:rsidTr="009C3E9C">
        <w:trPr>
          <w:trHeight w:val="276"/>
        </w:trPr>
        <w:tc>
          <w:tcPr>
            <w:tcW w:w="10206" w:type="dxa"/>
            <w:tcBorders>
              <w:top w:val="nil"/>
              <w:left w:val="nil"/>
              <w:bottom w:val="nil"/>
              <w:right w:val="nil"/>
            </w:tcBorders>
            <w:shd w:val="clear" w:color="auto" w:fill="auto"/>
            <w:hideMark/>
          </w:tcPr>
          <w:p w14:paraId="68B03766"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 xml:space="preserve"> - De machinerichtlijn 2006/42/EG</w:t>
            </w:r>
          </w:p>
        </w:tc>
      </w:tr>
      <w:tr w:rsidR="009C3E9C" w:rsidRPr="009C3E9C" w14:paraId="3C0BA5B5" w14:textId="77777777" w:rsidTr="009C3E9C">
        <w:trPr>
          <w:trHeight w:val="276"/>
        </w:trPr>
        <w:tc>
          <w:tcPr>
            <w:tcW w:w="10206" w:type="dxa"/>
            <w:tcBorders>
              <w:top w:val="nil"/>
              <w:left w:val="nil"/>
              <w:bottom w:val="nil"/>
              <w:right w:val="nil"/>
            </w:tcBorders>
            <w:shd w:val="clear" w:color="auto" w:fill="auto"/>
            <w:hideMark/>
          </w:tcPr>
          <w:p w14:paraId="79D35909"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 xml:space="preserve"> - De laagspanningsrichtlijn 2014/35/EU</w:t>
            </w:r>
          </w:p>
        </w:tc>
      </w:tr>
      <w:tr w:rsidR="009C3E9C" w:rsidRPr="009C3E9C" w14:paraId="3DEE3969" w14:textId="77777777" w:rsidTr="009C3E9C">
        <w:trPr>
          <w:trHeight w:val="276"/>
        </w:trPr>
        <w:tc>
          <w:tcPr>
            <w:tcW w:w="10206" w:type="dxa"/>
            <w:tcBorders>
              <w:top w:val="nil"/>
              <w:left w:val="nil"/>
              <w:bottom w:val="nil"/>
              <w:right w:val="nil"/>
            </w:tcBorders>
            <w:shd w:val="clear" w:color="auto" w:fill="auto"/>
            <w:hideMark/>
          </w:tcPr>
          <w:p w14:paraId="25E0D8E9" w14:textId="77777777" w:rsidR="009C3E9C" w:rsidRPr="009C3E9C" w:rsidRDefault="009C3E9C" w:rsidP="009C3E9C">
            <w:pPr>
              <w:spacing w:after="0" w:line="240" w:lineRule="auto"/>
              <w:rPr>
                <w:rFonts w:ascii="Calibri" w:eastAsia="Times New Roman" w:hAnsi="Calibri" w:cs="Calibri"/>
                <w:color w:val="000000"/>
                <w:sz w:val="14"/>
                <w:szCs w:val="14"/>
                <w:lang w:eastAsia="nl-BE"/>
              </w:rPr>
            </w:pPr>
            <w:r w:rsidRPr="009C3E9C">
              <w:rPr>
                <w:rFonts w:ascii="Calibri" w:eastAsia="Times New Roman" w:hAnsi="Calibri" w:cs="Calibri"/>
                <w:color w:val="000000"/>
                <w:sz w:val="14"/>
                <w:szCs w:val="14"/>
                <w:lang w:eastAsia="nl-BE"/>
              </w:rPr>
              <w:t xml:space="preserve"> - De EMC-richtlijn 2014/30/EU</w:t>
            </w:r>
          </w:p>
        </w:tc>
      </w:tr>
    </w:tbl>
    <w:p w14:paraId="7BE82EE7" w14:textId="77777777" w:rsidR="00F24520" w:rsidRPr="005415AC" w:rsidRDefault="00F24520">
      <w:pPr>
        <w:rPr>
          <w:sz w:val="20"/>
          <w:szCs w:val="20"/>
          <w:lang w:val="fr-BE"/>
        </w:rPr>
      </w:pPr>
    </w:p>
    <w:sectPr w:rsidR="00F24520" w:rsidRPr="005415AC"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2022D9"/>
    <w:rsid w:val="00425C71"/>
    <w:rsid w:val="0046623D"/>
    <w:rsid w:val="005415AC"/>
    <w:rsid w:val="005B3BED"/>
    <w:rsid w:val="005B700C"/>
    <w:rsid w:val="006640AB"/>
    <w:rsid w:val="00740FC1"/>
    <w:rsid w:val="007A2316"/>
    <w:rsid w:val="0087046A"/>
    <w:rsid w:val="009C3E9C"/>
    <w:rsid w:val="009D5A98"/>
    <w:rsid w:val="00B859A0"/>
    <w:rsid w:val="00C05ECA"/>
    <w:rsid w:val="00D4392A"/>
    <w:rsid w:val="00D57754"/>
    <w:rsid w:val="00EE0222"/>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9D5A98"/>
    <w:rPr>
      <w:color w:val="0000FF"/>
      <w:u w:val="single"/>
    </w:rPr>
  </w:style>
  <w:style w:type="character" w:styleId="UnresolvedMention">
    <w:name w:val="Unresolved Mention"/>
    <w:basedOn w:val="DefaultParagraphFont"/>
    <w:uiPriority w:val="99"/>
    <w:semiHidden/>
    <w:unhideWhenUsed/>
    <w:rsid w:val="009D5A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1210</Words>
  <Characters>6898</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2023-01-30T14:22:00Z</dcterms:created>
  <dcterms:modified xsi:type="dcterms:W3CDTF">2025-03-13T09:17:00Z</dcterms:modified>
</cp:coreProperties>
</file>