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7B0DB3" w:rsidRPr="007B0DB3" w14:paraId="328E4D0B" w14:textId="77777777" w:rsidTr="007B0DB3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D37D90C" w14:textId="77777777" w:rsidR="007B0DB3" w:rsidRPr="007B0DB3" w:rsidRDefault="007B0DB3" w:rsidP="007B0D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7B0DB3" w:rsidRPr="00FC296F" w14:paraId="49462245" w14:textId="77777777" w:rsidTr="007B0DB3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82E74DE" w14:textId="77777777" w:rsidR="007B0DB3" w:rsidRPr="007B0DB3" w:rsidRDefault="007B0DB3" w:rsidP="007B0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  <w:t>FIXSCREEN® MINIMAL S - Freistehend (EW 1 F)</w:t>
            </w:r>
          </w:p>
        </w:tc>
      </w:tr>
      <w:tr w:rsidR="00FC296F" w:rsidRPr="007B0DB3" w14:paraId="0F122D09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29D7EB2" w14:textId="00FB8115" w:rsidR="00FC296F" w:rsidRPr="007B0DB3" w:rsidRDefault="00FC296F" w:rsidP="00FC29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CB0E57">
              <w:t xml:space="preserve">Renson NV, Maalbeekstraat 10, 8790 Waregem – </w:t>
            </w:r>
            <w:proofErr w:type="spellStart"/>
            <w:r w:rsidRPr="00CB0E57">
              <w:t>Belgien</w:t>
            </w:r>
            <w:proofErr w:type="spellEnd"/>
          </w:p>
        </w:tc>
      </w:tr>
      <w:tr w:rsidR="00FC296F" w:rsidRPr="00FC296F" w14:paraId="5B672114" w14:textId="77777777" w:rsidTr="007B0DB3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5678DA" w14:textId="4EA354CE" w:rsidR="00FC296F" w:rsidRPr="00FC296F" w:rsidRDefault="00FC296F" w:rsidP="00FC29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FC296F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FC296F">
              <w:rPr>
                <w:lang w:val="de-DE"/>
              </w:rPr>
              <w:t>, www.renson.eu</w:t>
            </w:r>
          </w:p>
        </w:tc>
      </w:tr>
      <w:tr w:rsidR="007B0DB3" w:rsidRPr="007B0DB3" w14:paraId="53CB5409" w14:textId="77777777" w:rsidTr="007B0DB3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6CECF6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03 27 - </w:t>
            </w: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7B0DB3" w:rsidRPr="007B0DB3" w14:paraId="1FBF0FF9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63BFBA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7B0DB3" w:rsidRPr="007B0DB3" w14:paraId="1889B678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D48F48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B0D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  <w:r w:rsidRPr="007B0D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7B0DB3" w:rsidRPr="00FC296F" w14:paraId="3D1FF80A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29D010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7B0DB3" w:rsidRPr="00FC296F" w14:paraId="2EFC94CE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7B65C9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7B0DB3" w:rsidRPr="007B0DB3" w14:paraId="3F771B55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572F0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7B0D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7B0DB3" w:rsidRPr="00FC296F" w14:paraId="27E6189F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6063EB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vor dem Fenster montiert mit vollständig montierter Kassette -&gt; Vorbau.</w:t>
            </w:r>
          </w:p>
        </w:tc>
      </w:tr>
      <w:tr w:rsidR="007B0DB3" w:rsidRPr="00FC296F" w14:paraId="02077355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4B54F8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Freistehend' F (nicht koppelbar) ohne dahinterliegendes Fenster.</w:t>
            </w:r>
          </w:p>
        </w:tc>
      </w:tr>
      <w:tr w:rsidR="007B0DB3" w:rsidRPr="00FC296F" w14:paraId="1DC6FA99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E0310F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Kassette kann mit folgenden Optionen bestellt werden:</w:t>
            </w:r>
          </w:p>
        </w:tc>
      </w:tr>
      <w:tr w:rsidR="007B0DB3" w:rsidRPr="007B0DB3" w14:paraId="12396F84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888A95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Hakenprofil, das in eine Aussparung an der Rückseite des Kassettens eingehakt wird, für eine einfache Kassettensicherung. </w:t>
            </w:r>
            <w:proofErr w:type="spellStart"/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Zusätzliche</w:t>
            </w:r>
            <w:proofErr w:type="spellEnd"/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Einbaumaß</w:t>
            </w:r>
            <w:proofErr w:type="spellEnd"/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für</w:t>
            </w:r>
            <w:proofErr w:type="spellEnd"/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das </w:t>
            </w:r>
            <w:proofErr w:type="spellStart"/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Aufhängen</w:t>
            </w:r>
            <w:proofErr w:type="spellEnd"/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= + 5 mm</w:t>
            </w:r>
          </w:p>
        </w:tc>
      </w:tr>
      <w:tr w:rsidR="007B0DB3" w:rsidRPr="00FC296F" w14:paraId="50B29290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77D852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Ausfüllprofil, das eine schöne Ausführung garantiert, wenn die Kassette sichtbar platziert wird</w:t>
            </w:r>
          </w:p>
        </w:tc>
      </w:tr>
      <w:tr w:rsidR="007B0DB3" w:rsidRPr="007B0DB3" w14:paraId="31CD8E84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AD70CE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</w:t>
            </w:r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Ohne</w:t>
            </w:r>
            <w:proofErr w:type="spellEnd"/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Hakenprofil</w:t>
            </w:r>
            <w:proofErr w:type="spellEnd"/>
          </w:p>
        </w:tc>
      </w:tr>
      <w:tr w:rsidR="007B0DB3" w:rsidRPr="00FC296F" w14:paraId="195D587E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E12536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Seitenkonsolen der Kassette, die den Aufrollmechanismus stützen und mit Stiften ausgestattet sind, verbinden die Kassette mit den Seitenführungen durch verstellbare Montagestifte.</w:t>
            </w:r>
          </w:p>
        </w:tc>
      </w:tr>
      <w:tr w:rsidR="007B0DB3" w:rsidRPr="00FC296F" w14:paraId="258D3848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18A561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Durch die verstellbaren Montagestifte kann die Kassette einfach nach der Seitenführungen montiert werden.</w:t>
            </w:r>
          </w:p>
        </w:tc>
      </w:tr>
      <w:tr w:rsidR="007B0DB3" w:rsidRPr="00FC296F" w14:paraId="77BEDF23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B4E4EB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Eine Seitenkonsole ist mit dem Kabelstecker des elektrischen Verbindung ausgestattet.</w:t>
            </w:r>
          </w:p>
        </w:tc>
      </w:tr>
      <w:tr w:rsidR="007B0DB3" w:rsidRPr="00FC296F" w14:paraId="76F1E133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8344C3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(Tuchwelle + Tuch + Motor) wird die elektrische Verbindung über das Motorstecker einfach hergestellt.</w:t>
            </w:r>
          </w:p>
        </w:tc>
      </w:tr>
      <w:tr w:rsidR="007B0DB3" w:rsidRPr="00FC296F" w14:paraId="588B4EBB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59652D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7B0DB3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7B0DB3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erleichtert die schnelle und einfache (De-)Montage des Tuchsatz.</w:t>
            </w:r>
          </w:p>
        </w:tc>
      </w:tr>
      <w:tr w:rsidR="007B0DB3" w:rsidRPr="00FC296F" w14:paraId="1B640F79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583E89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Die Kabeldurchführung wird nach Wahl vorgesehen.</w:t>
            </w:r>
          </w:p>
        </w:tc>
      </w:tr>
      <w:tr w:rsidR="007B0DB3" w:rsidRPr="00FC296F" w14:paraId="1CFE8010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B2589D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</w:t>
            </w: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ist an der Seite des abnehmbaren Profils der Kassette demontierbar, von diesem Punkt aus wird die linke oder rechte Position bestimmt (Kabeldurchführung).</w:t>
            </w:r>
          </w:p>
        </w:tc>
      </w:tr>
      <w:tr w:rsidR="007B0DB3" w:rsidRPr="00FC296F" w14:paraId="5A200990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83B768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B0DB3" w:rsidRPr="007B0DB3" w14:paraId="3854FB8F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1BD206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B0D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7B0D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7B0DB3" w:rsidRPr="007B0DB3" w14:paraId="48A446E7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436C73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7B0DB3" w:rsidRPr="007B0DB3" w14:paraId="10A72191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40DE90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Kassettenform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Square (</w:t>
            </w: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rechteckig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).</w:t>
            </w:r>
          </w:p>
        </w:tc>
      </w:tr>
      <w:tr w:rsidR="007B0DB3" w:rsidRPr="00FC296F" w14:paraId="2A3934ED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BF76B0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Abmessungen: 100 mm hoch und 90 mm tief.</w:t>
            </w:r>
          </w:p>
        </w:tc>
      </w:tr>
      <w:tr w:rsidR="007B0DB3" w:rsidRPr="00FC296F" w14:paraId="54AE0A96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B02CA8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B0DB3" w:rsidRPr="007B0DB3" w14:paraId="284ECB72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D90984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B0D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7B0D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7B0DB3" w:rsidRPr="007B0DB3" w14:paraId="2A3BA72C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DF9A9F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7B0DB3" w:rsidRPr="007B0DB3" w14:paraId="1B2755BF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88FB8E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Gefertigt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aus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extrudierten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Aluminiumprofilen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.</w:t>
            </w:r>
          </w:p>
        </w:tc>
      </w:tr>
      <w:tr w:rsidR="007B0DB3" w:rsidRPr="00FC296F" w14:paraId="65ED89B1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114E16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Dreiteilig: u-Profil ermöglicht eine einfache Demontage des Tuchsatz ohne vollständige Demontage der Seitenführung und ohne Brucharbeiten, wodurch Wasser- und Winddichtigkeit gewährleistet wird</w:t>
            </w:r>
          </w:p>
        </w:tc>
      </w:tr>
      <w:tr w:rsidR="007B0DB3" w:rsidRPr="00FC296F" w14:paraId="6F848DE2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C83420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   - Jede Seitenführung wird mit einer lackiert Grundplatte unter 0° oder 5° ausgestattet – gefertigt aus Gussaluminium</w:t>
            </w:r>
          </w:p>
        </w:tc>
      </w:tr>
      <w:tr w:rsidR="007B0DB3" w:rsidRPr="007B0DB3" w14:paraId="0B64BDEF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440446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7B0DB3" w:rsidRPr="007B0DB3" w14:paraId="068F7684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73EC2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Pulverbeschichtet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7B0DB3" w:rsidRPr="00FC296F" w14:paraId="62B14559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C257DB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nachhaltiger Betrieb, ohne zusätzliche Wartung)</w:t>
            </w:r>
          </w:p>
        </w:tc>
      </w:tr>
      <w:tr w:rsidR="007B0DB3" w:rsidRPr="00FC296F" w14:paraId="303E567E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BE4A89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(= kompensieren Windböen und tragen zu einer konstanten Tuchspannung bei)</w:t>
            </w:r>
          </w:p>
        </w:tc>
      </w:tr>
      <w:tr w:rsidR="007B0DB3" w:rsidRPr="007B0DB3" w14:paraId="39560ACE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88E8C0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Montage :</w:t>
            </w:r>
          </w:p>
        </w:tc>
      </w:tr>
      <w:tr w:rsidR="007B0DB3" w:rsidRPr="00FC296F" w14:paraId="7831460A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E960BF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Direkt auf den Rahmen/die Konstruktion geschraubt und dann schraubenlos zusammengeklickt.</w:t>
            </w:r>
          </w:p>
        </w:tc>
      </w:tr>
      <w:tr w:rsidR="007B0DB3" w:rsidRPr="007B0DB3" w14:paraId="114F898E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58F8DA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7B0DB3" w:rsidRPr="00FC296F" w14:paraId="0B79F25F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5CD591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XS-Seitenführung: B 20 mm x T 55 mm, 3-teilig.</w:t>
            </w:r>
          </w:p>
        </w:tc>
      </w:tr>
      <w:tr w:rsidR="007B0DB3" w:rsidRPr="00FC296F" w14:paraId="0CC7661C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53E00E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B0DB3" w:rsidRPr="007B0DB3" w14:paraId="4CCA85F7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A4FEA9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B0D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  <w:r w:rsidRPr="007B0D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7B0DB3" w:rsidRPr="007B0DB3" w14:paraId="6E63BBA5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823624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7B0DB3" w:rsidRPr="00FC296F" w14:paraId="648BD914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22AE78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Verzinkter Stahl, mit einer Aussparung, in das der herausnehmbare Kunststoffeinsatz einrastet</w:t>
            </w:r>
          </w:p>
        </w:tc>
      </w:tr>
      <w:tr w:rsidR="007B0DB3" w:rsidRPr="00FC296F" w14:paraId="66359A80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13C9E7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 und erleichtert die (De)Montage des Tuchs)</w:t>
            </w:r>
          </w:p>
        </w:tc>
      </w:tr>
      <w:tr w:rsidR="007B0DB3" w:rsidRPr="00FC296F" w14:paraId="74DEF1C9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751CCF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Verengten konischen Endkappen der Tuchwelle (= Ausgleich für die dickeren Enden des aufgerollten Reißverschlusses und damit Gewährleistung für ein perfektes Aufrollen des Tuches)</w:t>
            </w:r>
          </w:p>
        </w:tc>
      </w:tr>
      <w:tr w:rsidR="007B0DB3" w:rsidRPr="00FC296F" w14:paraId="07DF34A7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EE9BE4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7B0DB3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7B0DB3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Die (De)Montage des Tuchsatz wird durch den elektrischen Anschluss erleichtert: Connect&amp;Go-Technologie.</w:t>
            </w:r>
          </w:p>
        </w:tc>
      </w:tr>
      <w:tr w:rsidR="007B0DB3" w:rsidRPr="00FC296F" w14:paraId="52A83E66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F38E56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7B0DB3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lastRenderedPageBreak/>
              <w:t>Click&amp;Safe-Technologie</w:t>
            </w:r>
            <w:proofErr w:type="spellEnd"/>
            <w:r w:rsidRPr="007B0DB3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: Des </w:t>
            </w:r>
            <w:proofErr w:type="spellStart"/>
            <w:r w:rsidRPr="007B0DB3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7B0DB3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kann ohne Schrauben in die Kassette eingeklickt werden, sodass den Monteur seine Hände frei hat, um die (De-)Montage sicher durchzuführen..</w:t>
            </w:r>
          </w:p>
        </w:tc>
      </w:tr>
      <w:tr w:rsidR="007B0DB3" w:rsidRPr="00FC296F" w14:paraId="03151F8B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6EC1FF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7B0DB3" w:rsidRPr="007B0DB3" w14:paraId="14E56401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67CB0C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B0D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  <w:r w:rsidRPr="007B0D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7B0DB3" w:rsidRPr="00FC296F" w14:paraId="38C082F7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3A4046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7B0DB3" w:rsidRPr="007B0DB3" w14:paraId="0DAA2AAF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6D06C9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7B0DB3" w:rsidRPr="007B0DB3" w14:paraId="71489408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3430FF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</w:p>
        </w:tc>
      </w:tr>
      <w:tr w:rsidR="007B0DB3" w:rsidRPr="00FC296F" w14:paraId="796B7433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63D83E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7B0DB3" w:rsidRPr="00FC296F" w14:paraId="34B845A6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55B2C7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7B0DB3" w:rsidRPr="007B0DB3" w14:paraId="7B02479F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54C47A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nachhaltiger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7B0DB3" w:rsidRPr="007B0DB3" w14:paraId="28813947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828DA8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7B0DB3" w:rsidRPr="00FC296F" w14:paraId="29A3EF96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7F2B12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7B0DB3" w:rsidRPr="007B0DB3" w14:paraId="3EA22FC9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2B211E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7B0DB3" w:rsidRPr="007B0DB3" w14:paraId="5748E59C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1016D5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7B0DB3" w:rsidRPr="00FC296F" w14:paraId="0D23C767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9D71CF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Brandklasse: M1 (NFP 92503), C-s3d0 (Euroclass EN 13501-1)</w:t>
            </w:r>
          </w:p>
        </w:tc>
      </w:tr>
      <w:tr w:rsidR="007B0DB3" w:rsidRPr="00FC296F" w14:paraId="5541FE31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A56C8C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</w:t>
            </w: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7B0DB3" w:rsidRPr="007B0DB3" w14:paraId="1BA4A56D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C174A4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Insektenhemmend</w:t>
            </w:r>
            <w:proofErr w:type="spellEnd"/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7B0DB3" w:rsidRPr="007B0DB3" w14:paraId="22AC29B2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6B0504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Gewicht: ± 240 g/m²</w:t>
            </w:r>
          </w:p>
        </w:tc>
      </w:tr>
      <w:tr w:rsidR="007B0DB3" w:rsidRPr="007B0DB3" w14:paraId="3CD1B393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C850D4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7B0DB3" w:rsidRPr="007B0DB3" w14:paraId="444794EF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E2F115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B0D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7B0D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7B0D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7B0DB3" w:rsidRPr="007B0DB3" w14:paraId="17532CBE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297AA8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7B0DB3" w:rsidRPr="007B0DB3" w14:paraId="2041555E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E820DB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verstärkt mit Stäben aus galvanisiertem Stahl. </w:t>
            </w: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7B0DB3" w:rsidRPr="00FC296F" w14:paraId="6772116A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74A888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Ballast: Stahlstange. Die Stange ist mit PE-Schaumstoff ummantelt, um Kontakt zwischen Aluminium und Stahl zu vermeiden und Geräusche zu dämpfen</w:t>
            </w:r>
          </w:p>
        </w:tc>
      </w:tr>
      <w:tr w:rsidR="007B0DB3" w:rsidRPr="00FC296F" w14:paraId="5C48CB0C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130F90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Endschiene: H 35 mm x T 40 mm (exkl. Dichtungsband)</w:t>
            </w:r>
          </w:p>
        </w:tc>
      </w:tr>
      <w:tr w:rsidR="007B0DB3" w:rsidRPr="007B0DB3" w14:paraId="453C19C0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A26CFD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7B0DB3" w:rsidRPr="00FC296F" w14:paraId="0778626E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B4ADB2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Schweißnaht in der Endschiene verborgen</w:t>
            </w:r>
          </w:p>
        </w:tc>
      </w:tr>
      <w:tr w:rsidR="007B0DB3" w:rsidRPr="00FC296F" w14:paraId="24D2E7E6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4C47E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7B0DB3" w:rsidRPr="00FC296F" w14:paraId="7327FD67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171907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Kunststoff-Dichtungsband zum Verschließen der Schwelle versehen Erhältlich in zwei Farben: Schwarz, Grau</w:t>
            </w:r>
          </w:p>
        </w:tc>
      </w:tr>
      <w:tr w:rsidR="007B0DB3" w:rsidRPr="00FC296F" w14:paraId="5E5B71F1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314CC8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Einfache (De)Montage des Tuchs durch ein verborgenes Klickprofil aus Kunststoff</w:t>
            </w:r>
          </w:p>
        </w:tc>
      </w:tr>
      <w:tr w:rsidR="007B0DB3" w:rsidRPr="00FC296F" w14:paraId="289A1890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2F09DB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B0DB3" w:rsidRPr="007B0DB3" w14:paraId="1AB8303A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AD057C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B0D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  <w:r w:rsidRPr="007B0D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7B0DB3" w:rsidRPr="00FC296F" w14:paraId="6989D9F4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1EF42B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oder eloxiert (20 µm) werden.</w:t>
            </w:r>
          </w:p>
        </w:tc>
      </w:tr>
      <w:tr w:rsidR="007B0DB3" w:rsidRPr="00FC296F" w14:paraId="5F04F7E6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B58A7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7B0DB3" w:rsidRPr="00FC296F" w14:paraId="14B7D523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A72EB6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Bei eloxierten Profilen (Kassette, Seitenführungen und Endschiene) werden die Seitenkonsolen in der am besten geeigneten Farbe (60-80µm) pulverbeschichtet.</w:t>
            </w:r>
          </w:p>
        </w:tc>
      </w:tr>
      <w:tr w:rsidR="007B0DB3" w:rsidRPr="00FC296F" w14:paraId="00E5DE72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784B19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B0DB3" w:rsidRPr="007B0DB3" w14:paraId="69BC0D66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935F4F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B0D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  <w:r w:rsidRPr="007B0D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7B0DB3" w:rsidRPr="007B0DB3" w14:paraId="32549811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5AF421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 :</w:t>
            </w:r>
          </w:p>
        </w:tc>
      </w:tr>
      <w:tr w:rsidR="007B0DB3" w:rsidRPr="00FC296F" w14:paraId="158FFD9E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5A843D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</w:t>
            </w:r>
          </w:p>
        </w:tc>
      </w:tr>
      <w:tr w:rsidR="007B0DB3" w:rsidRPr="00FC296F" w14:paraId="5C2B6BAB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0147C7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Rohrmotor, mit Hinderniserkennung (Detecto) und kontinuierlichem Stoffdehnungsausgleich</w:t>
            </w:r>
          </w:p>
        </w:tc>
      </w:tr>
      <w:tr w:rsidR="007B0DB3" w:rsidRPr="00FC296F" w14:paraId="6F31E74C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CE58D0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UV-beständigem Kabel versehen.</w:t>
            </w:r>
          </w:p>
        </w:tc>
      </w:tr>
      <w:tr w:rsidR="007B0DB3" w:rsidRPr="00FC296F" w14:paraId="0BDE8814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83303D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7B0DB3" w:rsidRPr="00FC296F" w14:paraId="5866DCD3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171AAA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B0DB3" w:rsidRPr="00FC296F" w14:paraId="11D5C0FB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32683C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t xml:space="preserve">Connect&amp;Go-Technologie: elektrische Verbindung </w:t>
            </w:r>
          </w:p>
        </w:tc>
      </w:tr>
      <w:tr w:rsidR="007B0DB3" w:rsidRPr="00FC296F" w14:paraId="076D4C34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592856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Erleichtert die schnelle und einfache (De-)Montage des Tuchsatz.</w:t>
            </w:r>
          </w:p>
        </w:tc>
      </w:tr>
      <w:tr w:rsidR="007B0DB3" w:rsidRPr="00FC296F" w14:paraId="366C96FA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111C05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im Kassette bewegt sich das Motorstecker über die gerade Führung der entsprechenden Seitenkonsole im Kabelstecker, beide Blechklemmen sind fixiert und bilden eine perfekte elektrische Verbindung im Kassette.</w:t>
            </w:r>
          </w:p>
        </w:tc>
      </w:tr>
      <w:tr w:rsidR="007B0DB3" w:rsidRPr="00FC296F" w14:paraId="422513E6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E8C045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B0DB3" w:rsidRPr="007B0DB3" w14:paraId="7A41E5B5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7929B6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7B0DB3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7B0DB3" w:rsidRPr="00FC296F" w14:paraId="6C6BD5E7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16529B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Bedienung mit der Renson Smartphone-App für iOS und Android, inklusive Produktdetails und produktbezogenen Tipps und Tricks in der App.</w:t>
            </w:r>
          </w:p>
        </w:tc>
      </w:tr>
      <w:tr w:rsidR="007B0DB3" w:rsidRPr="00FC296F" w14:paraId="33A086BD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B40A84" w14:textId="77777777" w:rsid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  <w:p w14:paraId="1F45A6FD" w14:textId="77777777" w:rsidR="006E3E5B" w:rsidRDefault="006E3E5B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  <w:p w14:paraId="7FF9F7B3" w14:textId="77777777" w:rsidR="006E3E5B" w:rsidRPr="007B0DB3" w:rsidRDefault="006E3E5B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B0DB3" w:rsidRPr="00FC296F" w14:paraId="196C4B01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DCC1D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7B0DB3" w:rsidRPr="00FC296F" w14:paraId="38FA592B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86305D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lastRenderedPageBreak/>
              <w:t>10 Jahre Garantie auf Lackierung der Aluminiumprofile.</w:t>
            </w:r>
          </w:p>
        </w:tc>
      </w:tr>
      <w:tr w:rsidR="007B0DB3" w:rsidRPr="00FC296F" w14:paraId="47030F78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3BAA59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7 Jahre Garantie auf Elektronischer Motoren mit Hinderniserkennung (Detecto).</w:t>
            </w:r>
          </w:p>
        </w:tc>
      </w:tr>
      <w:tr w:rsidR="007B0DB3" w:rsidRPr="00FC296F" w14:paraId="3C54A869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75413D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Windfest-Technologie für 'Freistehend' F:</w:t>
            </w:r>
          </w:p>
        </w:tc>
      </w:tr>
      <w:tr w:rsidR="007B0DB3" w:rsidRPr="00FC296F" w14:paraId="6AED4A4D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CDA986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Reißverschluss bleibt in der Seitenführung</w:t>
            </w:r>
          </w:p>
        </w:tc>
      </w:tr>
      <w:tr w:rsidR="007B0DB3" w:rsidRPr="00FC296F" w14:paraId="6E3A70D2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4856E6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Optimale befestigung des Reißverschlusses am Tuch</w:t>
            </w:r>
          </w:p>
        </w:tc>
      </w:tr>
      <w:tr w:rsidR="007B0DB3" w:rsidRPr="00FC296F" w14:paraId="52CEF0EF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071C21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7B0DB3" w:rsidRPr="007B0DB3" w14:paraId="112A9864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FDDD95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5 </w:t>
            </w:r>
            <w:proofErr w:type="spellStart"/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Jahre</w:t>
            </w:r>
            <w:proofErr w:type="spellEnd"/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Garantie </w:t>
            </w:r>
            <w:proofErr w:type="spellStart"/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</w:t>
            </w:r>
            <w:proofErr w:type="spellEnd"/>
            <w:r w:rsidRPr="007B0DB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Motor.</w:t>
            </w:r>
          </w:p>
        </w:tc>
      </w:tr>
      <w:tr w:rsidR="007B0DB3" w:rsidRPr="00FC296F" w14:paraId="63B588D4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24E017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7B0DB3" w:rsidRPr="00FC296F" w14:paraId="61146DBD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4F08E1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7B0DB3" w:rsidRPr="00FC296F" w14:paraId="36A0EB5A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C2C8DE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Typ der Motorisierung, ...) können jederzeit abgerufen werden.</w:t>
            </w:r>
          </w:p>
        </w:tc>
      </w:tr>
      <w:tr w:rsidR="007B0DB3" w:rsidRPr="00FC296F" w14:paraId="64313039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71BB74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B0DB3" w:rsidRPr="007B0DB3" w14:paraId="6CB08F4B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13E7CD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7B0D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7B0DB3" w:rsidRPr="00FC296F" w14:paraId="699E4698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7618B2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7B0DB3" w:rsidRPr="00FC296F" w14:paraId="442C895A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071E91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100 km/h in geschlossenem Zustand (EN 13561:2004+A1:2008 konform Windklasse 3). Der Windwiderstand hängt von den Abmessungen ab und ist auf Anfrage erhältlich.</w:t>
            </w:r>
          </w:p>
        </w:tc>
      </w:tr>
      <w:tr w:rsidR="007B0DB3" w:rsidRPr="00FC296F" w14:paraId="7A28F8BC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9E1217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Prüfbericht über Windtunneltest des 'Von Karman Institute for Fluid Dynamics' (EAR1819): Windwiderstand bis 200 km/h in geschlossenem Zustand (getestet für einen Screen von 1000 mm x 1000 mm).</w:t>
            </w:r>
          </w:p>
        </w:tc>
      </w:tr>
      <w:tr w:rsidR="007B0DB3" w:rsidRPr="00FC296F" w14:paraId="442253CD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DB3238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B0DB3" w:rsidRPr="007B0DB3" w14:paraId="37038A84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F5C7EB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7B0D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7B0D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7B0D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7B0D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  <w:r w:rsidRPr="007B0D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7B0DB3" w:rsidRPr="00FC296F" w14:paraId="12D45193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E5C571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7B0DB3" w:rsidRPr="007B0DB3" w14:paraId="19808B07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A3FDA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DoP-2016SC00006.</w:t>
            </w:r>
          </w:p>
        </w:tc>
      </w:tr>
      <w:tr w:rsidR="007B0DB3" w:rsidRPr="00FC296F" w14:paraId="1EA4CBA0" w14:textId="77777777" w:rsidTr="007B0DB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6256B1" w14:textId="77777777" w:rsidR="007B0DB3" w:rsidRPr="007B0DB3" w:rsidRDefault="007B0DB3" w:rsidP="007B0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B0DB3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AluEco en VMRG Sonnenschutz ZertifiKat.</w:t>
            </w:r>
          </w:p>
        </w:tc>
      </w:tr>
    </w:tbl>
    <w:p w14:paraId="352DCB91" w14:textId="77777777" w:rsidR="00F24520" w:rsidRPr="007B0DB3" w:rsidRDefault="00F24520">
      <w:pPr>
        <w:rPr>
          <w:sz w:val="20"/>
          <w:szCs w:val="20"/>
          <w:lang w:val="de-DE"/>
        </w:rPr>
      </w:pPr>
    </w:p>
    <w:sectPr w:rsidR="00F24520" w:rsidRPr="007B0DB3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94B"/>
    <w:rsid w:val="00050E6D"/>
    <w:rsid w:val="000F4EC8"/>
    <w:rsid w:val="00124293"/>
    <w:rsid w:val="00127F8B"/>
    <w:rsid w:val="002F653F"/>
    <w:rsid w:val="0037671F"/>
    <w:rsid w:val="006640AB"/>
    <w:rsid w:val="006E3E5B"/>
    <w:rsid w:val="007A2316"/>
    <w:rsid w:val="007B0DB3"/>
    <w:rsid w:val="0087046A"/>
    <w:rsid w:val="00A2194B"/>
    <w:rsid w:val="00BE7AC2"/>
    <w:rsid w:val="00C05ECA"/>
    <w:rsid w:val="00D57754"/>
    <w:rsid w:val="00F24520"/>
    <w:rsid w:val="00FC2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00B3B"/>
  <w15:chartTrackingRefBased/>
  <w15:docId w15:val="{24B3C602-0D0B-4723-8F87-1C89A728C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C296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29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1208</Words>
  <Characters>6887</Characters>
  <Application>Microsoft Office Word</Application>
  <DocSecurity>0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4</cp:revision>
  <dcterms:created xsi:type="dcterms:W3CDTF">2024-03-27T13:04:00Z</dcterms:created>
  <dcterms:modified xsi:type="dcterms:W3CDTF">2025-03-06T13:47:00Z</dcterms:modified>
</cp:coreProperties>
</file>