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46DB" w14:textId="3FC7ABE3" w:rsidR="00631E3D" w:rsidRPr="002A022D" w:rsidRDefault="00D2675A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</w:rPr>
      </w:pPr>
      <w:r w:rsidRPr="002A022D">
        <w:rPr>
          <w:rFonts w:cs="Arial"/>
          <w:b/>
          <w:caps w:val="0"/>
          <w:color w:val="auto"/>
        </w:rPr>
        <w:t>FIXSCREEN</w:t>
      </w:r>
      <w:r w:rsidR="00844F24" w:rsidRPr="000654AD">
        <w:rPr>
          <w:rFonts w:cs="Arial"/>
          <w:b/>
          <w:caps w:val="0"/>
          <w:color w:val="auto"/>
          <w:vertAlign w:val="superscript"/>
        </w:rPr>
        <w:t>®</w:t>
      </w:r>
      <w:r w:rsidR="00631E3D" w:rsidRPr="002A022D">
        <w:rPr>
          <w:rFonts w:cs="Arial"/>
          <w:b/>
          <w:caps w:val="0"/>
          <w:color w:val="auto"/>
        </w:rPr>
        <w:t xml:space="preserve"> MONO AK</w:t>
      </w:r>
    </w:p>
    <w:p w14:paraId="2ABBE446" w14:textId="77777777" w:rsidR="00844F24" w:rsidRPr="002A022D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</w:rPr>
      </w:pPr>
    </w:p>
    <w:p w14:paraId="05312B6C" w14:textId="291925C5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BD1F56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>straat 10, 8790 Waregem – Belgique</w:t>
      </w:r>
    </w:p>
    <w:p w14:paraId="4A5B877B" w14:textId="16F9701C" w:rsidR="00631E3D" w:rsidRPr="00BD1F56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nl-NL"/>
        </w:rPr>
      </w:pPr>
      <w:r w:rsidRPr="00BD1F56">
        <w:rPr>
          <w:rFonts w:cs="Arial"/>
          <w:sz w:val="16"/>
          <w:szCs w:val="16"/>
          <w:lang w:val="nl-NL"/>
        </w:rPr>
        <w:t xml:space="preserve">Tel. +32 (0)56 62 71 11, </w:t>
      </w:r>
      <w:hyperlink r:id="rId7" w:history="1">
        <w:r w:rsidRPr="00BD1F56">
          <w:rPr>
            <w:rStyle w:val="Hyperlink"/>
            <w:rFonts w:cs="Arial"/>
            <w:sz w:val="16"/>
            <w:szCs w:val="16"/>
            <w:lang w:val="nl-NL"/>
          </w:rPr>
          <w:t>info@renson.be</w:t>
        </w:r>
      </w:hyperlink>
      <w:r w:rsidRPr="00BD1F56">
        <w:rPr>
          <w:rFonts w:cs="Arial"/>
          <w:sz w:val="16"/>
          <w:szCs w:val="16"/>
          <w:lang w:val="nl-NL"/>
        </w:rPr>
        <w:t xml:space="preserve"> www.renson.eu</w:t>
      </w:r>
    </w:p>
    <w:p w14:paraId="34694AD5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46689C5A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64313C5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465A35B2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132 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0DCAD24C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5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2474"/>
        <w:gridCol w:w="2458"/>
      </w:tblGrid>
      <w:tr w:rsidR="0002117B" w:rsidRPr="00C34B99" w14:paraId="7C3F3B25" w14:textId="77777777" w:rsidTr="00AE06E7">
        <w:trPr>
          <w:trHeight w:val="63"/>
        </w:trPr>
        <w:tc>
          <w:tcPr>
            <w:tcW w:w="1134" w:type="dxa"/>
          </w:tcPr>
          <w:p w14:paraId="38F25EEA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Modèle</w:t>
            </w:r>
          </w:p>
        </w:tc>
        <w:tc>
          <w:tcPr>
            <w:tcW w:w="2474" w:type="dxa"/>
          </w:tcPr>
          <w:p w14:paraId="452FFE6A" w14:textId="77777777" w:rsidR="0002117B" w:rsidRPr="00C34B99" w:rsidRDefault="0002117B" w:rsidP="00984F7C">
            <w:pPr>
              <w:spacing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</w:t>
            </w: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paisseur de caisson</w:t>
            </w:r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458" w:type="dxa"/>
          </w:tcPr>
          <w:p w14:paraId="5D400651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 de châssis</w:t>
            </w:r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02117B" w:rsidRPr="00C34B99" w14:paraId="3E8E2B5F" w14:textId="77777777" w:rsidTr="00AE06E7">
        <w:tc>
          <w:tcPr>
            <w:tcW w:w="1134" w:type="dxa"/>
          </w:tcPr>
          <w:p w14:paraId="20CD05F6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2474" w:type="dxa"/>
          </w:tcPr>
          <w:p w14:paraId="746A6A3B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458" w:type="dxa"/>
          </w:tcPr>
          <w:p w14:paraId="317A5EA8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50 -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94</w:t>
            </w:r>
          </w:p>
        </w:tc>
      </w:tr>
      <w:tr w:rsidR="0002117B" w:rsidRPr="00C34B99" w14:paraId="5546B63F" w14:textId="77777777" w:rsidTr="00AE06E7">
        <w:tc>
          <w:tcPr>
            <w:tcW w:w="1134" w:type="dxa"/>
          </w:tcPr>
          <w:p w14:paraId="6F22BB44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2474" w:type="dxa"/>
          </w:tcPr>
          <w:p w14:paraId="22772527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458" w:type="dxa"/>
          </w:tcPr>
          <w:p w14:paraId="4FD90FF9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124</w:t>
            </w:r>
          </w:p>
        </w:tc>
      </w:tr>
      <w:tr w:rsidR="0002117B" w:rsidRPr="0002117B" w14:paraId="36FC739F" w14:textId="77777777" w:rsidTr="00AE06E7">
        <w:tc>
          <w:tcPr>
            <w:tcW w:w="1134" w:type="dxa"/>
          </w:tcPr>
          <w:p w14:paraId="14CA7338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2474" w:type="dxa"/>
          </w:tcPr>
          <w:p w14:paraId="35B2E723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458" w:type="dxa"/>
          </w:tcPr>
          <w:p w14:paraId="2B5A019B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125 - 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154</w:t>
            </w:r>
          </w:p>
        </w:tc>
      </w:tr>
      <w:tr w:rsidR="0002117B" w:rsidRPr="0002117B" w14:paraId="386EBBE6" w14:textId="77777777" w:rsidTr="00AE06E7">
        <w:tc>
          <w:tcPr>
            <w:tcW w:w="1134" w:type="dxa"/>
          </w:tcPr>
          <w:p w14:paraId="0DEC6C36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2474" w:type="dxa"/>
          </w:tcPr>
          <w:p w14:paraId="4200181A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458" w:type="dxa"/>
          </w:tcPr>
          <w:p w14:paraId="18A97809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184</w:t>
            </w:r>
          </w:p>
        </w:tc>
      </w:tr>
      <w:tr w:rsidR="0002117B" w:rsidRPr="0002117B" w14:paraId="16759CA7" w14:textId="77777777" w:rsidTr="00AE06E7">
        <w:tc>
          <w:tcPr>
            <w:tcW w:w="1134" w:type="dxa"/>
          </w:tcPr>
          <w:p w14:paraId="0B2B3D1A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2474" w:type="dxa"/>
          </w:tcPr>
          <w:p w14:paraId="14D3BA0E" w14:textId="77777777" w:rsidR="0002117B" w:rsidRPr="0002117B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458" w:type="dxa"/>
          </w:tcPr>
          <w:p w14:paraId="199579FD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215</w:t>
            </w:r>
          </w:p>
        </w:tc>
      </w:tr>
    </w:tbl>
    <w:p w14:paraId="39077FEB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6FC33E9F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30465B50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1629E827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60BBDCB5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220F02F8" w14:textId="77777777" w:rsidR="00683AD7" w:rsidRPr="00D2675A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(technology Connect&amp;Go)</w:t>
      </w:r>
    </w:p>
    <w:p w14:paraId="34F19732" w14:textId="77777777" w:rsidR="00631E3D" w:rsidRDefault="00D2675A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Des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brosse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sont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prévue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/des insectes</w:t>
      </w:r>
    </w:p>
    <w:p w14:paraId="33422E5C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0CF9470F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227B070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7A8960C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799130A2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5203B4BB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733949C4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77CFCA41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798F08BC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7F4F0E80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16EC4E98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D2675A">
        <w:rPr>
          <w:rFonts w:ascii="Tahoma" w:eastAsia="Times New Roman" w:hAnsi="Tahoma" w:cs="Tahoma"/>
          <w:sz w:val="16"/>
          <w:szCs w:val="16"/>
          <w:lang w:val="fr-FR" w:eastAsia="nl-BE"/>
        </w:rPr>
        <w:t>avec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ventilation</w:t>
      </w:r>
    </w:p>
    <w:p w14:paraId="028FEE12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 </w:t>
      </w:r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66ACDBA3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1072F7C7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25984591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5DB18EF6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7FC6518C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633746C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F064A26" w14:textId="77777777" w:rsidR="00D2675A" w:rsidRPr="00D2675A" w:rsidRDefault="00D2675A" w:rsidP="00D2675A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  <w:lang w:val="fr-FR"/>
        </w:rPr>
      </w:pPr>
      <w:r w:rsidRPr="00D2675A">
        <w:rPr>
          <w:rFonts w:ascii="Tahoma" w:hAnsi="Tahoma" w:cs="Tahoma"/>
          <w:b/>
          <w:bCs/>
          <w:sz w:val="18"/>
          <w:szCs w:val="18"/>
          <w:u w:val="single"/>
          <w:lang w:val="fr-FR"/>
        </w:rPr>
        <w:t>Confort acoustique et thermique</w:t>
      </w:r>
    </w:p>
    <w:p w14:paraId="1F575179" w14:textId="77777777" w:rsidR="005C3449" w:rsidRDefault="00D2675A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Facteur de température : &lt;1</w:t>
      </w:r>
    </w:p>
    <w:p w14:paraId="73DD553D" w14:textId="77777777" w:rsidR="00343674" w:rsidRDefault="00343674" w:rsidP="00343674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Débit de fuite sous 50 Pa: &lt;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2,1 m³/h/m</w:t>
      </w:r>
    </w:p>
    <w:p w14:paraId="0D1BED8A" w14:textId="77777777" w:rsidR="00B904BD" w:rsidRPr="00D2675A" w:rsidRDefault="00631E3D" w:rsidP="00D2675A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  <w:r w:rsidR="00D2675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 : </w:t>
      </w:r>
      <w:r w:rsidRPr="00D2675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jusque </w:t>
      </w:r>
      <w:r w:rsidR="00D2675A">
        <w:rPr>
          <w:rFonts w:ascii="Tahoma" w:eastAsia="Times New Roman" w:hAnsi="Tahoma" w:cs="Tahoma"/>
          <w:sz w:val="16"/>
          <w:szCs w:val="16"/>
          <w:lang w:val="fr-FR" w:eastAsia="nl-BE"/>
        </w:rPr>
        <w:t>900</w:t>
      </w:r>
      <w:r w:rsidRPr="00D2675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03747BA9" w14:textId="77777777" w:rsidR="00D2675A" w:rsidRPr="00D2675A" w:rsidRDefault="00D2675A" w:rsidP="00D2675A">
      <w:pPr>
        <w:pStyle w:val="ListParagraph"/>
        <w:numPr>
          <w:ilvl w:val="0"/>
          <w:numId w:val="20"/>
        </w:num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D2675A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acoustique spéciale est utilisée</w:t>
      </w:r>
    </w:p>
    <w:p w14:paraId="26B8C289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134"/>
        <w:gridCol w:w="1276"/>
        <w:gridCol w:w="1270"/>
      </w:tblGrid>
      <w:tr w:rsidR="00D2675A" w:rsidRPr="00F5333E" w14:paraId="2CA2E2CD" w14:textId="77777777" w:rsidTr="00051D2D">
        <w:tc>
          <w:tcPr>
            <w:tcW w:w="2268" w:type="dxa"/>
          </w:tcPr>
          <w:p w14:paraId="190BC7D5" w14:textId="77777777" w:rsidR="00D2675A" w:rsidRPr="002A022D" w:rsidRDefault="00D2675A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</w:tcPr>
          <w:p w14:paraId="73FDE37C" w14:textId="77777777" w:rsidR="00D2675A" w:rsidRPr="00F5333E" w:rsidRDefault="00D2675A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276" w:type="dxa"/>
          </w:tcPr>
          <w:p w14:paraId="6E0CF338" w14:textId="77777777" w:rsidR="00D2675A" w:rsidRPr="00F5333E" w:rsidRDefault="00D2675A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134" w:type="dxa"/>
          </w:tcPr>
          <w:p w14:paraId="01DBB032" w14:textId="77777777" w:rsidR="00D2675A" w:rsidRPr="00F5333E" w:rsidRDefault="00D2675A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6" w:type="dxa"/>
          </w:tcPr>
          <w:p w14:paraId="64032396" w14:textId="77777777" w:rsidR="00D2675A" w:rsidRPr="00F5333E" w:rsidRDefault="00D2675A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270" w:type="dxa"/>
          </w:tcPr>
          <w:p w14:paraId="67791EE3" w14:textId="77777777" w:rsidR="00D2675A" w:rsidRPr="00F5333E" w:rsidRDefault="00D2675A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D2675A" w:rsidRPr="00F5333E" w14:paraId="38CA4582" w14:textId="77777777" w:rsidTr="00051D2D">
        <w:tc>
          <w:tcPr>
            <w:tcW w:w="2268" w:type="dxa"/>
          </w:tcPr>
          <w:p w14:paraId="7FE3A15E" w14:textId="77777777" w:rsidR="00D2675A" w:rsidRPr="00D2675A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D2675A">
              <w:rPr>
                <w:rFonts w:ascii="Tahoma" w:hAnsi="Tahoma" w:cs="Tahoma"/>
                <w:sz w:val="16"/>
                <w:szCs w:val="16"/>
                <w:lang w:val="fr-FR"/>
              </w:rPr>
              <w:t>Affailblissement acoustique D</w:t>
            </w:r>
            <w:r w:rsidRPr="00D2675A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r w:rsidRPr="00D2675A">
              <w:rPr>
                <w:rFonts w:ascii="Tahoma" w:hAnsi="Tahoma" w:cs="Tahoma"/>
                <w:sz w:val="16"/>
                <w:szCs w:val="16"/>
                <w:lang w:val="fr-FR"/>
              </w:rPr>
              <w:t>(C;C</w:t>
            </w:r>
            <w:r w:rsidRPr="00D2675A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r w:rsidRPr="00D2675A">
              <w:rPr>
                <w:rFonts w:ascii="Tahoma" w:hAnsi="Tahoma" w:cs="Tahoma"/>
                <w:sz w:val="16"/>
                <w:szCs w:val="16"/>
                <w:lang w:val="fr-FR"/>
              </w:rPr>
              <w:t>)</w:t>
            </w:r>
          </w:p>
        </w:tc>
        <w:tc>
          <w:tcPr>
            <w:tcW w:w="1134" w:type="dxa"/>
          </w:tcPr>
          <w:p w14:paraId="5AB29D9D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47(-1;4)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6" w:type="dxa"/>
          </w:tcPr>
          <w:p w14:paraId="115583A7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134" w:type="dxa"/>
          </w:tcPr>
          <w:p w14:paraId="18A85B90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6" w:type="dxa"/>
          </w:tcPr>
          <w:p w14:paraId="0DCD5824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0" w:type="dxa"/>
          </w:tcPr>
          <w:p w14:paraId="19BB12BB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52(-2;-5)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</w:tr>
      <w:tr w:rsidR="00D2675A" w:rsidRPr="00F5333E" w14:paraId="288C05DE" w14:textId="77777777" w:rsidTr="00051D2D">
        <w:tc>
          <w:tcPr>
            <w:tcW w:w="2268" w:type="dxa"/>
          </w:tcPr>
          <w:p w14:paraId="42D96132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Valeur U</w:t>
            </w:r>
            <w:r w:rsidRPr="00F5333E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134" w:type="dxa"/>
          </w:tcPr>
          <w:p w14:paraId="28729441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0,92</w:t>
            </w:r>
          </w:p>
        </w:tc>
        <w:tc>
          <w:tcPr>
            <w:tcW w:w="1276" w:type="dxa"/>
          </w:tcPr>
          <w:p w14:paraId="4EAE5A54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0,53</w:t>
            </w:r>
          </w:p>
        </w:tc>
        <w:tc>
          <w:tcPr>
            <w:tcW w:w="1134" w:type="dxa"/>
          </w:tcPr>
          <w:p w14:paraId="11CC24C1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6" w:type="dxa"/>
          </w:tcPr>
          <w:p w14:paraId="5FAACA97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0" w:type="dxa"/>
          </w:tcPr>
          <w:p w14:paraId="362AF1D3" w14:textId="77777777" w:rsidR="00D2675A" w:rsidRPr="00F5333E" w:rsidRDefault="00D2675A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0,55</w:t>
            </w:r>
          </w:p>
        </w:tc>
      </w:tr>
    </w:tbl>
    <w:p w14:paraId="1EC9E3CD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234F442" w14:textId="77777777" w:rsidR="00D2675A" w:rsidRDefault="00D2675A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48B5814" w14:textId="77777777" w:rsidR="00D2675A" w:rsidRDefault="00D2675A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70BEB168" w14:textId="77777777" w:rsidR="00D2675A" w:rsidRDefault="00D2675A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EA8E12F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Confort visuel</w:t>
      </w:r>
    </w:p>
    <w:p w14:paraId="0FD3B267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476FC33A" w14:textId="77777777" w:rsidR="00C108C1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25A16F8C" w14:textId="77777777" w:rsidR="00D2675A" w:rsidRPr="00156B05" w:rsidRDefault="00D2675A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optionnel: </w:t>
      </w: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continue jusqu’aux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extrémités du caisson</w:t>
      </w:r>
      <w:r w:rsidR="007A49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(recouvre les embouts)</w:t>
      </w:r>
    </w:p>
    <w:p w14:paraId="3D4121C8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06B9B9EB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1E1E320F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07731A15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65BC46AF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02F0841D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60090C86" w14:textId="77777777" w:rsidR="00BE7FD5" w:rsidRDefault="00BE7FD5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6324F2A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6313F0F9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0F105DD2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01EC0135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55F6FF68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technologie Connect&amp;Go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7FB1189D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480A3C17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4BB01E57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E88BD3B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ED0612B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Toile</w:t>
      </w:r>
    </w:p>
    <w:p w14:paraId="3B2C7534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339929C7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15E481A0" w14:textId="77777777" w:rsidR="00DA438F" w:rsidRPr="00DA438F" w:rsidRDefault="000E625B" w:rsidP="00DA438F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DA438F" w:rsidRPr="00DA438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7A4D91CA" w14:textId="77777777" w:rsidR="00DA438F" w:rsidRPr="002011A9" w:rsidRDefault="00DA438F" w:rsidP="00DA438F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0CDEFB35" w14:textId="77777777" w:rsidR="00DA438F" w:rsidRPr="002011A9" w:rsidRDefault="00DA438F" w:rsidP="00DA438F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157C771" w14:textId="77777777" w:rsidR="00DA438F" w:rsidRPr="002011A9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7F8B13D0" w14:textId="77777777" w:rsidR="00DA438F" w:rsidRDefault="00DA438F" w:rsidP="00DA438F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(Euroclass EN 13501-1)</w:t>
      </w:r>
    </w:p>
    <w:p w14:paraId="158403A2" w14:textId="77777777" w:rsidR="00DA438F" w:rsidRPr="00DA1C76" w:rsidRDefault="00DA438F" w:rsidP="00DA438F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048C1514" w14:textId="77777777" w:rsidR="00DA438F" w:rsidRPr="00DA1C76" w:rsidRDefault="00DA438F" w:rsidP="00DA438F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D114EB9" w14:textId="77777777" w:rsidR="00DA438F" w:rsidRPr="002011A9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6C05DA5C" w14:textId="77777777" w:rsidR="00DA438F" w:rsidRPr="002011A9" w:rsidRDefault="00DA438F" w:rsidP="00DA438F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3796DC61" w14:textId="77777777" w:rsidR="00DA438F" w:rsidRPr="002011A9" w:rsidRDefault="00DA438F" w:rsidP="00DA438F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319150E0" w14:textId="77777777" w:rsidR="00DA438F" w:rsidRPr="002011A9" w:rsidRDefault="00DA438F" w:rsidP="00DA438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ED880D6" w14:textId="77777777" w:rsidR="00DA438F" w:rsidRPr="002011A9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42D354F4" w14:textId="77777777" w:rsidR="00DA438F" w:rsidRDefault="00DA438F" w:rsidP="00DA438F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(Euroclass EN 13501-1)</w:t>
      </w:r>
    </w:p>
    <w:p w14:paraId="406EEBDC" w14:textId="77777777" w:rsidR="00DA438F" w:rsidRPr="00DA1C76" w:rsidRDefault="00DA438F" w:rsidP="00DA438F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7A5B1AE1" w14:textId="77777777" w:rsidR="00DA438F" w:rsidRPr="00DA1C76" w:rsidRDefault="00DA438F" w:rsidP="00DA438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4232047" w14:textId="77777777" w:rsidR="00DA438F" w:rsidRPr="00DA1C76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en polyester (occultante):</w:t>
      </w:r>
    </w:p>
    <w:p w14:paraId="229A050F" w14:textId="77777777" w:rsidR="00DA438F" w:rsidRDefault="00DA438F" w:rsidP="00DA438F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(Euroclass EN 13501-1)</w:t>
      </w:r>
    </w:p>
    <w:p w14:paraId="09C0CBF2" w14:textId="77777777" w:rsidR="00DA438F" w:rsidRPr="00DA1C76" w:rsidRDefault="00DA438F" w:rsidP="00DA438F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445CBEEF" w14:textId="77777777" w:rsidR="00DA438F" w:rsidRPr="00DA1C76" w:rsidRDefault="00DA438F" w:rsidP="00DA438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5159D42" w14:textId="77777777" w:rsidR="00DA438F" w:rsidRPr="00DA1C76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193EBCEE" w14:textId="77777777" w:rsidR="00DA438F" w:rsidRDefault="00DA438F" w:rsidP="00DA438F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Poids: ± 350 g/m², épaisseur: 0,85 mm</w:t>
      </w:r>
    </w:p>
    <w:p w14:paraId="16E2A2AC" w14:textId="77777777" w:rsidR="00DA438F" w:rsidRPr="002011A9" w:rsidRDefault="00DA438F" w:rsidP="00DA438F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0F875A68" w14:textId="77777777" w:rsidR="00DA438F" w:rsidRPr="00DA1C76" w:rsidRDefault="00DA438F" w:rsidP="00DA438F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acrylique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56A40AEA" w14:textId="77777777" w:rsidR="00DA438F" w:rsidRPr="002011A9" w:rsidRDefault="00DA438F" w:rsidP="00DA438F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6E43A99E" w14:textId="77777777" w:rsidR="00EC0210" w:rsidRDefault="00EC0210" w:rsidP="00DA438F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4CF00D8" w14:textId="77777777" w:rsidR="007D38FA" w:rsidRDefault="007D38FA" w:rsidP="007A498A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4602E6C" w14:textId="77777777" w:rsidR="007A498A" w:rsidRDefault="007A498A" w:rsidP="007A498A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8E19170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00957C56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01CFB275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17FDE35C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02080FE3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0A5618ED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2406E054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lastRenderedPageBreak/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36D8CD63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364C1DDE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21228B64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(Smooth-</w:t>
      </w:r>
    </w:p>
    <w:p w14:paraId="454A4894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4DCF3A05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21F1AD02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4F86DB60" w14:textId="77777777" w:rsidR="000E625B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039ACDD1" w14:textId="77777777" w:rsidR="00DA438F" w:rsidRDefault="00DA438F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4D67987" w14:textId="77777777" w:rsidR="00DA438F" w:rsidRPr="00B904BD" w:rsidRDefault="00DA438F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13012F80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Barre de charge</w:t>
      </w:r>
    </w:p>
    <w:p w14:paraId="2F87F3DA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0DA2CE6F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39D642CE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6BCDA170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4AB74644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740F6CDA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0ECFD259" w14:textId="77777777" w:rsidR="000E625B" w:rsidRPr="004D286B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55C54A37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CBD0E6E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BDF3B65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4DF67CB0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</w:p>
    <w:p w14:paraId="041A5477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01271B9F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Smooth-technology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545B53B0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4EA6783B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635F46F3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931B81C" w14:textId="77777777" w:rsidR="00DA438F" w:rsidRDefault="00DA438F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370F039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7EBCA3AE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DA438F">
        <w:rPr>
          <w:rFonts w:ascii="Tahoma" w:hAnsi="Tahoma" w:cs="Tahoma"/>
          <w:sz w:val="16"/>
          <w:szCs w:val="16"/>
          <w:lang w:val="fr-FR"/>
        </w:rPr>
        <w:t xml:space="preserve">motorisée </w:t>
      </w:r>
      <w:r w:rsidRPr="00CB1104">
        <w:rPr>
          <w:rFonts w:ascii="Tahoma" w:hAnsi="Tahoma" w:cs="Tahoma"/>
          <w:sz w:val="16"/>
          <w:szCs w:val="16"/>
          <w:lang w:val="fr-FR"/>
        </w:rPr>
        <w:t>(moteur tubulaire 230VAC, sans commande manuelle d’urgence)</w:t>
      </w:r>
    </w:p>
    <w:p w14:paraId="25E03669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259418B6" w14:textId="77777777" w:rsidR="004928B3" w:rsidRDefault="00DF599D" w:rsidP="004928B3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3D84CB4B" w14:textId="77777777" w:rsidR="004928B3" w:rsidRPr="004928B3" w:rsidRDefault="004928B3" w:rsidP="004928B3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  <w:r w:rsidRPr="004928B3">
        <w:rPr>
          <w:rFonts w:ascii="Tahoma" w:hAnsi="Tahoma" w:cs="Tahoma"/>
          <w:color w:val="FF0000"/>
          <w:sz w:val="16"/>
          <w:szCs w:val="16"/>
          <w:lang w:val="fr-FR"/>
        </w:rPr>
        <w:t>Detecto</w:t>
      </w:r>
      <w:r w:rsidRPr="004928B3">
        <w:rPr>
          <w:rFonts w:ascii="Tahoma" w:hAnsi="Tahoma" w:cs="Tahoma"/>
          <w:color w:val="FF0000"/>
          <w:sz w:val="16"/>
          <w:szCs w:val="16"/>
          <w:vertAlign w:val="superscript"/>
          <w:lang w:val="fr-FR"/>
        </w:rPr>
        <w:t>®</w:t>
      </w:r>
      <w:r w:rsidRPr="004928B3">
        <w:rPr>
          <w:rFonts w:ascii="Tahoma" w:hAnsi="Tahoma" w:cs="Tahoma"/>
          <w:color w:val="FF0000"/>
          <w:sz w:val="16"/>
          <w:szCs w:val="16"/>
          <w:lang w:val="fr-FR"/>
        </w:rPr>
        <w:t xml:space="preserve"> Rensonmotor Safety First</w:t>
      </w:r>
    </w:p>
    <w:p w14:paraId="2A77D989" w14:textId="77777777" w:rsidR="004928B3" w:rsidRPr="004928B3" w:rsidRDefault="004928B3" w:rsidP="004928B3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928B3"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52E115B7" w14:textId="77777777" w:rsidR="004928B3" w:rsidRPr="004928B3" w:rsidRDefault="004928B3" w:rsidP="004928B3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928B3"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200AE91F" w14:textId="77777777" w:rsidR="004928B3" w:rsidRPr="004928B3" w:rsidRDefault="004928B3" w:rsidP="004928B3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928B3"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5D9E035B" w14:textId="77777777" w:rsidR="004928B3" w:rsidRPr="00DF599D" w:rsidRDefault="004928B3" w:rsidP="004928B3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928B3"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11F3A3A3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AD95511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EA15781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Connect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5EA699AC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386242F6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2CAFAB4A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6A4AFA24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596B2320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7E2F599D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798DD7D0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519D4976" w14:textId="77777777" w:rsidR="00DA438F" w:rsidRDefault="00DA438F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A181A4C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29B594B3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>se clippent automatiquement</w:t>
      </w:r>
    </w:p>
    <w:p w14:paraId="36166E9F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159E8A34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7E28A875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8D379DA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3F68905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Garantie</w:t>
      </w:r>
    </w:p>
    <w:p w14:paraId="03F36328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2B2F9CF2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7 ans de garantie sur la technologie Fixscreen:</w:t>
      </w:r>
    </w:p>
    <w:p w14:paraId="5CA4B838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363C210C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3BCCA7FF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3555A4EC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31A4CFEC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1AC95093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3824E7F3" w14:textId="77777777" w:rsidR="008C64FD" w:rsidRDefault="008C64FD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AE3393A" w14:textId="77777777" w:rsidR="008C64FD" w:rsidRDefault="008C64FD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A17721C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708188BE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3467C282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0B9DB4D8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3C2F7E1D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0505E87E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EB4E7F7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D33BF6F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Normes et certificats</w:t>
      </w:r>
    </w:p>
    <w:p w14:paraId="1543AA7E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5FF05AD8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294D3D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22D9FDB7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1FE728E1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A14079">
        <w:rPr>
          <w:rFonts w:ascii="Tahoma" w:hAnsi="Tahoma" w:cs="Tahoma"/>
          <w:sz w:val="16"/>
          <w:szCs w:val="16"/>
          <w:lang w:val="fr-FR"/>
        </w:rPr>
        <w:t>2014/35/EU</w:t>
      </w:r>
    </w:p>
    <w:p w14:paraId="0217F996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A14079">
        <w:rPr>
          <w:rFonts w:ascii="Tahoma" w:hAnsi="Tahoma" w:cs="Tahoma"/>
          <w:sz w:val="16"/>
          <w:szCs w:val="16"/>
          <w:lang w:val="fr-FR"/>
        </w:rPr>
        <w:t>2014/30/EU</w:t>
      </w:r>
    </w:p>
    <w:p w14:paraId="6CCEABA8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C55AD2" w:rsidRPr="00C55AD2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4F9C46C4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3953ABFD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59F9DA22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DB3D" w14:textId="77777777" w:rsidR="003F0E0A" w:rsidRDefault="003F0E0A" w:rsidP="006530F1">
      <w:pPr>
        <w:spacing w:after="0" w:line="240" w:lineRule="auto"/>
      </w:pPr>
      <w:r>
        <w:separator/>
      </w:r>
    </w:p>
  </w:endnote>
  <w:endnote w:type="continuationSeparator" w:id="0">
    <w:p w14:paraId="7E89246C" w14:textId="77777777" w:rsidR="003F0E0A" w:rsidRDefault="003F0E0A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5C18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DC432" w14:textId="77777777" w:rsidR="003F0E0A" w:rsidRDefault="003F0E0A" w:rsidP="006530F1">
      <w:pPr>
        <w:spacing w:after="0" w:line="240" w:lineRule="auto"/>
      </w:pPr>
      <w:r>
        <w:separator/>
      </w:r>
    </w:p>
  </w:footnote>
  <w:footnote w:type="continuationSeparator" w:id="0">
    <w:p w14:paraId="5D50EE03" w14:textId="77777777" w:rsidR="003F0E0A" w:rsidRDefault="003F0E0A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020718">
    <w:abstractNumId w:val="10"/>
  </w:num>
  <w:num w:numId="2" w16cid:durableId="960644996">
    <w:abstractNumId w:val="16"/>
  </w:num>
  <w:num w:numId="3" w16cid:durableId="963315782">
    <w:abstractNumId w:val="29"/>
  </w:num>
  <w:num w:numId="4" w16cid:durableId="309214259">
    <w:abstractNumId w:val="0"/>
  </w:num>
  <w:num w:numId="5" w16cid:durableId="1878395683">
    <w:abstractNumId w:val="13"/>
  </w:num>
  <w:num w:numId="6" w16cid:durableId="824007961">
    <w:abstractNumId w:val="30"/>
  </w:num>
  <w:num w:numId="7" w16cid:durableId="1880699673">
    <w:abstractNumId w:val="22"/>
  </w:num>
  <w:num w:numId="8" w16cid:durableId="485125343">
    <w:abstractNumId w:val="23"/>
  </w:num>
  <w:num w:numId="9" w16cid:durableId="1182545650">
    <w:abstractNumId w:val="14"/>
  </w:num>
  <w:num w:numId="10" w16cid:durableId="59711991">
    <w:abstractNumId w:val="21"/>
  </w:num>
  <w:num w:numId="11" w16cid:durableId="77992172">
    <w:abstractNumId w:val="4"/>
  </w:num>
  <w:num w:numId="12" w16cid:durableId="1315143565">
    <w:abstractNumId w:val="33"/>
  </w:num>
  <w:num w:numId="13" w16cid:durableId="1909920081">
    <w:abstractNumId w:val="25"/>
  </w:num>
  <w:num w:numId="14" w16cid:durableId="1444304978">
    <w:abstractNumId w:val="17"/>
  </w:num>
  <w:num w:numId="15" w16cid:durableId="1270699899">
    <w:abstractNumId w:val="8"/>
  </w:num>
  <w:num w:numId="16" w16cid:durableId="1110011101">
    <w:abstractNumId w:val="2"/>
  </w:num>
  <w:num w:numId="17" w16cid:durableId="1848984580">
    <w:abstractNumId w:val="28"/>
  </w:num>
  <w:num w:numId="18" w16cid:durableId="1124807971">
    <w:abstractNumId w:val="26"/>
  </w:num>
  <w:num w:numId="19" w16cid:durableId="2127457957">
    <w:abstractNumId w:val="11"/>
  </w:num>
  <w:num w:numId="20" w16cid:durableId="1862351959">
    <w:abstractNumId w:val="1"/>
  </w:num>
  <w:num w:numId="21" w16cid:durableId="2057391953">
    <w:abstractNumId w:val="18"/>
  </w:num>
  <w:num w:numId="22" w16cid:durableId="310840160">
    <w:abstractNumId w:val="20"/>
  </w:num>
  <w:num w:numId="23" w16cid:durableId="499079212">
    <w:abstractNumId w:val="7"/>
  </w:num>
  <w:num w:numId="24" w16cid:durableId="813060909">
    <w:abstractNumId w:val="6"/>
  </w:num>
  <w:num w:numId="25" w16cid:durableId="1627202144">
    <w:abstractNumId w:val="19"/>
  </w:num>
  <w:num w:numId="26" w16cid:durableId="984044176">
    <w:abstractNumId w:val="12"/>
  </w:num>
  <w:num w:numId="27" w16cid:durableId="2010208898">
    <w:abstractNumId w:val="5"/>
  </w:num>
  <w:num w:numId="28" w16cid:durableId="903683171">
    <w:abstractNumId w:val="24"/>
  </w:num>
  <w:num w:numId="29" w16cid:durableId="1708800113">
    <w:abstractNumId w:val="15"/>
  </w:num>
  <w:num w:numId="30" w16cid:durableId="1801999145">
    <w:abstractNumId w:val="3"/>
  </w:num>
  <w:num w:numId="31" w16cid:durableId="674038699">
    <w:abstractNumId w:val="32"/>
  </w:num>
  <w:num w:numId="32" w16cid:durableId="692921962">
    <w:abstractNumId w:val="9"/>
  </w:num>
  <w:num w:numId="33" w16cid:durableId="1628200148">
    <w:abstractNumId w:val="27"/>
  </w:num>
  <w:num w:numId="34" w16cid:durableId="11303672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4662A"/>
    <w:rsid w:val="00091EF1"/>
    <w:rsid w:val="000B415C"/>
    <w:rsid w:val="000C0214"/>
    <w:rsid w:val="000E625B"/>
    <w:rsid w:val="000F3B27"/>
    <w:rsid w:val="0010353A"/>
    <w:rsid w:val="0010419E"/>
    <w:rsid w:val="001104D4"/>
    <w:rsid w:val="00153C2E"/>
    <w:rsid w:val="00156B05"/>
    <w:rsid w:val="00176BA3"/>
    <w:rsid w:val="001A1574"/>
    <w:rsid w:val="001B1349"/>
    <w:rsid w:val="001E7AC9"/>
    <w:rsid w:val="001F43A6"/>
    <w:rsid w:val="00231003"/>
    <w:rsid w:val="0024407F"/>
    <w:rsid w:val="0025679E"/>
    <w:rsid w:val="00294D3D"/>
    <w:rsid w:val="002A022D"/>
    <w:rsid w:val="002B6BE4"/>
    <w:rsid w:val="002D6BA1"/>
    <w:rsid w:val="003359CC"/>
    <w:rsid w:val="0034365C"/>
    <w:rsid w:val="00343674"/>
    <w:rsid w:val="00387EC0"/>
    <w:rsid w:val="003D6647"/>
    <w:rsid w:val="003E13CD"/>
    <w:rsid w:val="003F0E0A"/>
    <w:rsid w:val="004816BE"/>
    <w:rsid w:val="00487FD3"/>
    <w:rsid w:val="004928B3"/>
    <w:rsid w:val="004A45A7"/>
    <w:rsid w:val="004B69E0"/>
    <w:rsid w:val="004D286B"/>
    <w:rsid w:val="00536989"/>
    <w:rsid w:val="0055303A"/>
    <w:rsid w:val="005A6898"/>
    <w:rsid w:val="005C3449"/>
    <w:rsid w:val="00631E3D"/>
    <w:rsid w:val="006530F1"/>
    <w:rsid w:val="00683AD7"/>
    <w:rsid w:val="00685C6D"/>
    <w:rsid w:val="006A2D81"/>
    <w:rsid w:val="006C29BA"/>
    <w:rsid w:val="00740105"/>
    <w:rsid w:val="00766F99"/>
    <w:rsid w:val="0078035F"/>
    <w:rsid w:val="00786247"/>
    <w:rsid w:val="007A0D9A"/>
    <w:rsid w:val="007A498A"/>
    <w:rsid w:val="007D38FA"/>
    <w:rsid w:val="00822DD5"/>
    <w:rsid w:val="00824B06"/>
    <w:rsid w:val="00844F24"/>
    <w:rsid w:val="00860065"/>
    <w:rsid w:val="00864776"/>
    <w:rsid w:val="008668DC"/>
    <w:rsid w:val="00883DF0"/>
    <w:rsid w:val="008C64FD"/>
    <w:rsid w:val="008D2CAE"/>
    <w:rsid w:val="008E53DD"/>
    <w:rsid w:val="009111D4"/>
    <w:rsid w:val="00974501"/>
    <w:rsid w:val="00982C30"/>
    <w:rsid w:val="00984F7C"/>
    <w:rsid w:val="00996A0C"/>
    <w:rsid w:val="00A14079"/>
    <w:rsid w:val="00A775C4"/>
    <w:rsid w:val="00AE06E7"/>
    <w:rsid w:val="00B3026D"/>
    <w:rsid w:val="00B500AE"/>
    <w:rsid w:val="00B5358F"/>
    <w:rsid w:val="00B904BD"/>
    <w:rsid w:val="00BD1F56"/>
    <w:rsid w:val="00BE556F"/>
    <w:rsid w:val="00BE7FD5"/>
    <w:rsid w:val="00BF5D78"/>
    <w:rsid w:val="00C108C1"/>
    <w:rsid w:val="00C55AD2"/>
    <w:rsid w:val="00C72205"/>
    <w:rsid w:val="00C91D0C"/>
    <w:rsid w:val="00CB1104"/>
    <w:rsid w:val="00CD3A1A"/>
    <w:rsid w:val="00CE1315"/>
    <w:rsid w:val="00D2675A"/>
    <w:rsid w:val="00D634F7"/>
    <w:rsid w:val="00D76A89"/>
    <w:rsid w:val="00D87A6A"/>
    <w:rsid w:val="00DA438F"/>
    <w:rsid w:val="00DF599D"/>
    <w:rsid w:val="00E044B0"/>
    <w:rsid w:val="00E352CE"/>
    <w:rsid w:val="00EA1A1C"/>
    <w:rsid w:val="00EC0210"/>
    <w:rsid w:val="00EE18C5"/>
    <w:rsid w:val="00F03953"/>
    <w:rsid w:val="00F30103"/>
    <w:rsid w:val="00F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042BD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45</cp:revision>
  <cp:lastPrinted>2014-10-30T15:03:00Z</cp:lastPrinted>
  <dcterms:created xsi:type="dcterms:W3CDTF">2014-11-05T15:56:00Z</dcterms:created>
  <dcterms:modified xsi:type="dcterms:W3CDTF">2025-03-13T09:00:00Z</dcterms:modified>
</cp:coreProperties>
</file>