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677392" w:rsidRPr="00677392" w14:paraId="13642F15" w14:textId="77777777" w:rsidTr="0067739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F9B499F" w14:textId="77777777" w:rsidR="00677392" w:rsidRPr="00677392" w:rsidRDefault="00677392" w:rsidP="00677392">
            <w:pPr>
              <w:spacing w:after="0" w:line="240" w:lineRule="auto"/>
              <w:jc w:val="right"/>
              <w:rPr>
                <w:rFonts w:ascii="Calibri" w:eastAsia="Times New Roman" w:hAnsi="Calibri" w:cs="Calibri"/>
                <w:color w:val="000000"/>
                <w:sz w:val="8"/>
                <w:szCs w:val="8"/>
                <w:lang w:eastAsia="nl-BE"/>
              </w:rPr>
            </w:pPr>
            <w:r w:rsidRPr="00677392">
              <w:rPr>
                <w:rFonts w:ascii="Calibri" w:eastAsia="Times New Roman" w:hAnsi="Calibri" w:cs="Calibri"/>
                <w:color w:val="000000"/>
                <w:sz w:val="8"/>
                <w:szCs w:val="8"/>
                <w:lang w:eastAsia="nl-BE"/>
              </w:rPr>
              <w:t>fr</w:t>
            </w:r>
          </w:p>
        </w:tc>
      </w:tr>
      <w:tr w:rsidR="00677392" w:rsidRPr="0071305B" w14:paraId="0CD488EE" w14:textId="77777777" w:rsidTr="00677392">
        <w:trPr>
          <w:trHeight w:val="420"/>
        </w:trPr>
        <w:tc>
          <w:tcPr>
            <w:tcW w:w="10206" w:type="dxa"/>
            <w:tcBorders>
              <w:top w:val="nil"/>
              <w:left w:val="single" w:sz="8" w:space="0" w:color="auto"/>
              <w:bottom w:val="nil"/>
              <w:right w:val="single" w:sz="8" w:space="0" w:color="auto"/>
            </w:tcBorders>
            <w:shd w:val="clear" w:color="auto" w:fill="auto"/>
            <w:hideMark/>
          </w:tcPr>
          <w:p w14:paraId="056EF5B3" w14:textId="77777777" w:rsidR="00677392" w:rsidRPr="00677392" w:rsidRDefault="00677392" w:rsidP="00677392">
            <w:pPr>
              <w:spacing w:after="0" w:line="240" w:lineRule="auto"/>
              <w:jc w:val="center"/>
              <w:rPr>
                <w:rFonts w:ascii="Calibri" w:eastAsia="Times New Roman" w:hAnsi="Calibri" w:cs="Calibri"/>
                <w:b/>
                <w:bCs/>
                <w:color w:val="000000"/>
                <w:sz w:val="32"/>
                <w:szCs w:val="32"/>
                <w:lang w:val="fr-BE" w:eastAsia="nl-BE"/>
              </w:rPr>
            </w:pPr>
            <w:r w:rsidRPr="00677392">
              <w:rPr>
                <w:rFonts w:ascii="Calibri" w:eastAsia="Times New Roman" w:hAnsi="Calibri" w:cs="Calibri"/>
                <w:b/>
                <w:bCs/>
                <w:color w:val="000000"/>
                <w:sz w:val="32"/>
                <w:szCs w:val="32"/>
                <w:lang w:val="fr-BE" w:eastAsia="nl-BE"/>
              </w:rPr>
              <w:t>PANOVISTA® - Encastré ou Avant-corps (M 7A)</w:t>
            </w:r>
          </w:p>
        </w:tc>
      </w:tr>
      <w:tr w:rsidR="0071305B" w:rsidRPr="00677392" w14:paraId="1E360A15" w14:textId="77777777" w:rsidTr="00677392">
        <w:trPr>
          <w:trHeight w:val="276"/>
        </w:trPr>
        <w:tc>
          <w:tcPr>
            <w:tcW w:w="10206" w:type="dxa"/>
            <w:tcBorders>
              <w:top w:val="nil"/>
              <w:left w:val="single" w:sz="8" w:space="0" w:color="auto"/>
              <w:bottom w:val="nil"/>
              <w:right w:val="single" w:sz="8" w:space="0" w:color="auto"/>
            </w:tcBorders>
            <w:shd w:val="clear" w:color="auto" w:fill="auto"/>
            <w:hideMark/>
          </w:tcPr>
          <w:p w14:paraId="5095CF14" w14:textId="57ABDD87" w:rsidR="0071305B" w:rsidRPr="00677392" w:rsidRDefault="0071305B" w:rsidP="0071305B">
            <w:pPr>
              <w:spacing w:after="0" w:line="240" w:lineRule="auto"/>
              <w:jc w:val="center"/>
              <w:rPr>
                <w:rFonts w:ascii="Calibri" w:eastAsia="Times New Roman" w:hAnsi="Calibri" w:cs="Calibri"/>
                <w:color w:val="000000"/>
                <w:sz w:val="20"/>
                <w:szCs w:val="20"/>
                <w:lang w:eastAsia="nl-BE"/>
              </w:rPr>
            </w:pPr>
            <w:r w:rsidRPr="00EC2F56">
              <w:t xml:space="preserve">Renson NV, Maalbeekstraat 10, 8790 Waregem – </w:t>
            </w:r>
            <w:r>
              <w:t>Belgique</w:t>
            </w:r>
          </w:p>
        </w:tc>
      </w:tr>
      <w:tr w:rsidR="0071305B" w:rsidRPr="0071305B" w14:paraId="62EBD206" w14:textId="77777777" w:rsidTr="0067739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A2D9CFA" w14:textId="5B2F6112" w:rsidR="0071305B" w:rsidRPr="0071305B" w:rsidRDefault="0071305B" w:rsidP="0071305B">
            <w:pPr>
              <w:spacing w:after="0" w:line="240" w:lineRule="auto"/>
              <w:jc w:val="center"/>
              <w:rPr>
                <w:rFonts w:ascii="Calibri" w:eastAsia="Times New Roman" w:hAnsi="Calibri" w:cs="Calibri"/>
                <w:color w:val="000000"/>
                <w:sz w:val="20"/>
                <w:szCs w:val="20"/>
                <w:lang w:val="de-DE" w:eastAsia="nl-BE"/>
              </w:rPr>
            </w:pPr>
            <w:r w:rsidRPr="0071305B">
              <w:rPr>
                <w:lang w:val="de-DE"/>
              </w:rPr>
              <w:t xml:space="preserve">Tel. +32 (0)56 62 71 11, </w:t>
            </w:r>
            <w:hyperlink r:id="rId4" w:history="1">
              <w:r w:rsidRPr="00B42542">
                <w:rPr>
                  <w:rStyle w:val="Hyperlink"/>
                  <w:lang w:val="de-DE"/>
                </w:rPr>
                <w:t>info@renson.be</w:t>
              </w:r>
            </w:hyperlink>
            <w:r w:rsidRPr="0071305B">
              <w:rPr>
                <w:lang w:val="de-DE"/>
              </w:rPr>
              <w:t xml:space="preserve"> www.renson.eu</w:t>
            </w:r>
          </w:p>
        </w:tc>
      </w:tr>
      <w:tr w:rsidR="00677392" w:rsidRPr="00677392" w14:paraId="6F3C56C6" w14:textId="77777777" w:rsidTr="00677392">
        <w:trPr>
          <w:trHeight w:val="81"/>
        </w:trPr>
        <w:tc>
          <w:tcPr>
            <w:tcW w:w="10206" w:type="dxa"/>
            <w:tcBorders>
              <w:top w:val="nil"/>
              <w:left w:val="nil"/>
              <w:bottom w:val="nil"/>
              <w:right w:val="nil"/>
            </w:tcBorders>
            <w:shd w:val="clear" w:color="auto" w:fill="auto"/>
            <w:hideMark/>
          </w:tcPr>
          <w:p w14:paraId="0BE51AA8" w14:textId="77777777" w:rsidR="00677392" w:rsidRPr="00677392" w:rsidRDefault="00677392" w:rsidP="00677392">
            <w:pPr>
              <w:spacing w:after="0" w:line="240" w:lineRule="auto"/>
              <w:rPr>
                <w:rFonts w:ascii="Calibri" w:eastAsia="Times New Roman" w:hAnsi="Calibri" w:cs="Calibri"/>
                <w:color w:val="000000"/>
                <w:sz w:val="8"/>
                <w:szCs w:val="8"/>
                <w:lang w:eastAsia="nl-BE"/>
              </w:rPr>
            </w:pPr>
            <w:r w:rsidRPr="00677392">
              <w:rPr>
                <w:rFonts w:ascii="Calibri" w:eastAsia="Times New Roman" w:hAnsi="Calibri" w:cs="Calibri"/>
                <w:color w:val="000000"/>
                <w:sz w:val="8"/>
                <w:szCs w:val="8"/>
                <w:lang w:eastAsia="nl-BE"/>
              </w:rPr>
              <w:t>2023 02 01 - PM_Screens</w:t>
            </w:r>
          </w:p>
        </w:tc>
      </w:tr>
      <w:tr w:rsidR="00677392" w:rsidRPr="00677392" w14:paraId="5BC6E2C9" w14:textId="77777777" w:rsidTr="00677392">
        <w:trPr>
          <w:trHeight w:val="276"/>
        </w:trPr>
        <w:tc>
          <w:tcPr>
            <w:tcW w:w="10206" w:type="dxa"/>
            <w:tcBorders>
              <w:top w:val="nil"/>
              <w:left w:val="nil"/>
              <w:bottom w:val="nil"/>
              <w:right w:val="nil"/>
            </w:tcBorders>
            <w:shd w:val="clear" w:color="auto" w:fill="auto"/>
            <w:hideMark/>
          </w:tcPr>
          <w:p w14:paraId="78D9EF86" w14:textId="77777777" w:rsidR="00677392" w:rsidRPr="00677392" w:rsidRDefault="00677392" w:rsidP="00677392">
            <w:pPr>
              <w:spacing w:after="0" w:line="240" w:lineRule="auto"/>
              <w:rPr>
                <w:rFonts w:ascii="Calibri" w:eastAsia="Times New Roman" w:hAnsi="Calibri" w:cs="Calibri"/>
                <w:color w:val="000000"/>
                <w:sz w:val="8"/>
                <w:szCs w:val="8"/>
                <w:lang w:eastAsia="nl-BE"/>
              </w:rPr>
            </w:pPr>
          </w:p>
        </w:tc>
      </w:tr>
      <w:tr w:rsidR="00677392" w:rsidRPr="00677392" w14:paraId="5F1F36A0" w14:textId="77777777" w:rsidTr="00677392">
        <w:trPr>
          <w:trHeight w:val="276"/>
        </w:trPr>
        <w:tc>
          <w:tcPr>
            <w:tcW w:w="10206" w:type="dxa"/>
            <w:tcBorders>
              <w:top w:val="nil"/>
              <w:left w:val="nil"/>
              <w:bottom w:val="nil"/>
              <w:right w:val="nil"/>
            </w:tcBorders>
            <w:shd w:val="clear" w:color="auto" w:fill="auto"/>
            <w:hideMark/>
          </w:tcPr>
          <w:p w14:paraId="77F723A4"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Caractéristiques du produit</w:t>
            </w:r>
          </w:p>
        </w:tc>
      </w:tr>
      <w:tr w:rsidR="00677392" w:rsidRPr="0071305B" w14:paraId="72DC670E" w14:textId="77777777" w:rsidTr="00677392">
        <w:trPr>
          <w:trHeight w:val="276"/>
        </w:trPr>
        <w:tc>
          <w:tcPr>
            <w:tcW w:w="10206" w:type="dxa"/>
            <w:tcBorders>
              <w:top w:val="nil"/>
              <w:left w:val="nil"/>
              <w:bottom w:val="nil"/>
              <w:right w:val="nil"/>
            </w:tcBorders>
            <w:shd w:val="clear" w:color="auto" w:fill="auto"/>
            <w:hideMark/>
          </w:tcPr>
          <w:p w14:paraId="4B7F6F44"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(le texte marqué en rouge peut être barré en fonction de votre choix)</w:t>
            </w:r>
          </w:p>
        </w:tc>
      </w:tr>
      <w:tr w:rsidR="00677392" w:rsidRPr="0071305B" w14:paraId="6C8D2633" w14:textId="77777777" w:rsidTr="00677392">
        <w:trPr>
          <w:trHeight w:val="276"/>
        </w:trPr>
        <w:tc>
          <w:tcPr>
            <w:tcW w:w="10206" w:type="dxa"/>
            <w:tcBorders>
              <w:top w:val="nil"/>
              <w:left w:val="nil"/>
              <w:bottom w:val="nil"/>
              <w:right w:val="nil"/>
            </w:tcBorders>
            <w:shd w:val="clear" w:color="auto" w:fill="auto"/>
            <w:hideMark/>
          </w:tcPr>
          <w:p w14:paraId="0C6A7EBF"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p>
        </w:tc>
      </w:tr>
      <w:tr w:rsidR="00677392" w:rsidRPr="00677392" w14:paraId="46D0DBEE" w14:textId="77777777" w:rsidTr="00677392">
        <w:trPr>
          <w:trHeight w:val="276"/>
        </w:trPr>
        <w:tc>
          <w:tcPr>
            <w:tcW w:w="10206" w:type="dxa"/>
            <w:tcBorders>
              <w:top w:val="nil"/>
              <w:left w:val="nil"/>
              <w:bottom w:val="nil"/>
              <w:right w:val="nil"/>
            </w:tcBorders>
            <w:shd w:val="clear" w:color="auto" w:fill="auto"/>
            <w:hideMark/>
          </w:tcPr>
          <w:p w14:paraId="7DFF50EF"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 xml:space="preserve">Montage </w:t>
            </w:r>
          </w:p>
        </w:tc>
      </w:tr>
      <w:tr w:rsidR="00677392" w:rsidRPr="0071305B" w14:paraId="627F25AC" w14:textId="77777777" w:rsidTr="00677392">
        <w:trPr>
          <w:trHeight w:val="276"/>
        </w:trPr>
        <w:tc>
          <w:tcPr>
            <w:tcW w:w="10206" w:type="dxa"/>
            <w:tcBorders>
              <w:top w:val="nil"/>
              <w:left w:val="nil"/>
              <w:bottom w:val="nil"/>
              <w:right w:val="nil"/>
            </w:tcBorders>
            <w:shd w:val="clear" w:color="auto" w:fill="auto"/>
            <w:hideMark/>
          </w:tcPr>
          <w:p w14:paraId="55922415"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Ce produit est monté devant le châssis avec caisson entièrement fini -&gt; Encastré ou Avant-corps:</w:t>
            </w:r>
          </w:p>
        </w:tc>
      </w:tr>
      <w:tr w:rsidR="00677392" w:rsidRPr="0071305B" w14:paraId="0858F187" w14:textId="77777777" w:rsidTr="00677392">
        <w:trPr>
          <w:trHeight w:val="276"/>
        </w:trPr>
        <w:tc>
          <w:tcPr>
            <w:tcW w:w="10206" w:type="dxa"/>
            <w:tcBorders>
              <w:top w:val="nil"/>
              <w:left w:val="nil"/>
              <w:bottom w:val="nil"/>
              <w:right w:val="nil"/>
            </w:tcBorders>
            <w:shd w:val="clear" w:color="auto" w:fill="auto"/>
            <w:hideMark/>
          </w:tcPr>
          <w:p w14:paraId="42D534D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677392" w:rsidRPr="0071305B" w14:paraId="6094EA55" w14:textId="77777777" w:rsidTr="00677392">
        <w:trPr>
          <w:trHeight w:val="276"/>
        </w:trPr>
        <w:tc>
          <w:tcPr>
            <w:tcW w:w="10206" w:type="dxa"/>
            <w:tcBorders>
              <w:top w:val="nil"/>
              <w:left w:val="nil"/>
              <w:bottom w:val="nil"/>
              <w:right w:val="nil"/>
            </w:tcBorders>
            <w:shd w:val="clear" w:color="auto" w:fill="auto"/>
            <w:hideMark/>
          </w:tcPr>
          <w:p w14:paraId="57367E3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677392" w:rsidRPr="0071305B" w14:paraId="1C17D480" w14:textId="77777777" w:rsidTr="00677392">
        <w:trPr>
          <w:trHeight w:val="276"/>
        </w:trPr>
        <w:tc>
          <w:tcPr>
            <w:tcW w:w="10206" w:type="dxa"/>
            <w:tcBorders>
              <w:top w:val="nil"/>
              <w:left w:val="nil"/>
              <w:bottom w:val="nil"/>
              <w:right w:val="nil"/>
            </w:tcBorders>
            <w:shd w:val="clear" w:color="auto" w:fill="auto"/>
            <w:hideMark/>
          </w:tcPr>
          <w:p w14:paraId="4BEE9D5D"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Portance obligatoire de la construction à l'arrière ou supérieure de 170 N/m de caisson.</w:t>
            </w:r>
          </w:p>
        </w:tc>
      </w:tr>
      <w:tr w:rsidR="00677392" w:rsidRPr="0071305B" w14:paraId="054963C5" w14:textId="77777777" w:rsidTr="00677392">
        <w:trPr>
          <w:trHeight w:val="276"/>
        </w:trPr>
        <w:tc>
          <w:tcPr>
            <w:tcW w:w="10206" w:type="dxa"/>
            <w:tcBorders>
              <w:top w:val="nil"/>
              <w:left w:val="nil"/>
              <w:bottom w:val="nil"/>
              <w:right w:val="nil"/>
            </w:tcBorders>
            <w:shd w:val="clear" w:color="auto" w:fill="auto"/>
            <w:hideMark/>
          </w:tcPr>
          <w:p w14:paraId="593FF290"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Ce produit peut être couplé au FIXSCREEN 100 Slim M 7A.</w:t>
            </w:r>
          </w:p>
        </w:tc>
      </w:tr>
      <w:tr w:rsidR="00677392" w:rsidRPr="0071305B" w14:paraId="6F3AAB8C" w14:textId="77777777" w:rsidTr="00677392">
        <w:trPr>
          <w:trHeight w:val="276"/>
        </w:trPr>
        <w:tc>
          <w:tcPr>
            <w:tcW w:w="10206" w:type="dxa"/>
            <w:tcBorders>
              <w:top w:val="nil"/>
              <w:left w:val="nil"/>
              <w:bottom w:val="nil"/>
              <w:right w:val="nil"/>
            </w:tcBorders>
            <w:shd w:val="clear" w:color="auto" w:fill="auto"/>
            <w:hideMark/>
          </w:tcPr>
          <w:p w14:paraId="6B852DCB"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376F5DCF" w14:textId="77777777" w:rsidTr="00677392">
        <w:trPr>
          <w:trHeight w:val="276"/>
        </w:trPr>
        <w:tc>
          <w:tcPr>
            <w:tcW w:w="10206" w:type="dxa"/>
            <w:tcBorders>
              <w:top w:val="nil"/>
              <w:left w:val="nil"/>
              <w:bottom w:val="nil"/>
              <w:right w:val="nil"/>
            </w:tcBorders>
            <w:shd w:val="clear" w:color="auto" w:fill="auto"/>
            <w:hideMark/>
          </w:tcPr>
          <w:p w14:paraId="38D3FBCB"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 xml:space="preserve">Caisson </w:t>
            </w:r>
          </w:p>
        </w:tc>
      </w:tr>
      <w:tr w:rsidR="00677392" w:rsidRPr="00677392" w14:paraId="1BB615E3" w14:textId="77777777" w:rsidTr="00677392">
        <w:trPr>
          <w:trHeight w:val="276"/>
        </w:trPr>
        <w:tc>
          <w:tcPr>
            <w:tcW w:w="10206" w:type="dxa"/>
            <w:tcBorders>
              <w:top w:val="nil"/>
              <w:left w:val="nil"/>
              <w:bottom w:val="nil"/>
              <w:right w:val="nil"/>
            </w:tcBorders>
            <w:shd w:val="clear" w:color="auto" w:fill="auto"/>
            <w:hideMark/>
          </w:tcPr>
          <w:p w14:paraId="466E977B"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Composition : aluminium extrudé.</w:t>
            </w:r>
          </w:p>
        </w:tc>
      </w:tr>
      <w:tr w:rsidR="00677392" w:rsidRPr="0071305B" w14:paraId="48FB16FC" w14:textId="77777777" w:rsidTr="00677392">
        <w:trPr>
          <w:trHeight w:val="276"/>
        </w:trPr>
        <w:tc>
          <w:tcPr>
            <w:tcW w:w="10206" w:type="dxa"/>
            <w:tcBorders>
              <w:top w:val="nil"/>
              <w:left w:val="nil"/>
              <w:bottom w:val="nil"/>
              <w:right w:val="nil"/>
            </w:tcBorders>
            <w:shd w:val="clear" w:color="auto" w:fill="auto"/>
            <w:hideMark/>
          </w:tcPr>
          <w:p w14:paraId="337274E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Modèle de caisson : Square (rectangulaire).</w:t>
            </w:r>
          </w:p>
        </w:tc>
      </w:tr>
      <w:tr w:rsidR="00677392" w:rsidRPr="0071305B" w14:paraId="15B91BF1" w14:textId="77777777" w:rsidTr="00677392">
        <w:trPr>
          <w:trHeight w:val="276"/>
        </w:trPr>
        <w:tc>
          <w:tcPr>
            <w:tcW w:w="10206" w:type="dxa"/>
            <w:tcBorders>
              <w:top w:val="nil"/>
              <w:left w:val="nil"/>
              <w:bottom w:val="nil"/>
              <w:right w:val="nil"/>
            </w:tcBorders>
            <w:shd w:val="clear" w:color="auto" w:fill="auto"/>
            <w:hideMark/>
          </w:tcPr>
          <w:p w14:paraId="63AD9850"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Dimensions : 150 mm de hauteur et 110 mm de profondeur.</w:t>
            </w:r>
          </w:p>
        </w:tc>
      </w:tr>
      <w:tr w:rsidR="00677392" w:rsidRPr="0071305B" w14:paraId="1956C439" w14:textId="77777777" w:rsidTr="00677392">
        <w:trPr>
          <w:trHeight w:val="276"/>
        </w:trPr>
        <w:tc>
          <w:tcPr>
            <w:tcW w:w="10206" w:type="dxa"/>
            <w:tcBorders>
              <w:top w:val="nil"/>
              <w:left w:val="nil"/>
              <w:bottom w:val="nil"/>
              <w:right w:val="nil"/>
            </w:tcBorders>
            <w:shd w:val="clear" w:color="auto" w:fill="auto"/>
            <w:hideMark/>
          </w:tcPr>
          <w:p w14:paraId="7971AF15"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produit se compose de deux caissons coupés en biais, qui montés forment un caisson avec un angle de 90 °.</w:t>
            </w:r>
          </w:p>
        </w:tc>
      </w:tr>
      <w:tr w:rsidR="00677392" w:rsidRPr="0071305B" w14:paraId="4B1DAC5D" w14:textId="77777777" w:rsidTr="00677392">
        <w:trPr>
          <w:trHeight w:val="276"/>
        </w:trPr>
        <w:tc>
          <w:tcPr>
            <w:tcW w:w="10206" w:type="dxa"/>
            <w:tcBorders>
              <w:top w:val="nil"/>
              <w:left w:val="nil"/>
              <w:bottom w:val="nil"/>
              <w:right w:val="nil"/>
            </w:tcBorders>
            <w:shd w:val="clear" w:color="auto" w:fill="auto"/>
            <w:hideMark/>
          </w:tcPr>
          <w:p w14:paraId="30B2817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Chaque caisson se compose de deux profils fixes et d'un profil inférieur amovible.</w:t>
            </w:r>
          </w:p>
        </w:tc>
      </w:tr>
      <w:tr w:rsidR="00677392" w:rsidRPr="0071305B" w14:paraId="246B17E2" w14:textId="77777777" w:rsidTr="00677392">
        <w:trPr>
          <w:trHeight w:val="276"/>
        </w:trPr>
        <w:tc>
          <w:tcPr>
            <w:tcW w:w="10206" w:type="dxa"/>
            <w:tcBorders>
              <w:top w:val="nil"/>
              <w:left w:val="nil"/>
              <w:bottom w:val="nil"/>
              <w:right w:val="nil"/>
            </w:tcBorders>
            <w:shd w:val="clear" w:color="auto" w:fill="auto"/>
            <w:hideMark/>
          </w:tcPr>
          <w:p w14:paraId="4C6A4879"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Il est fixé à la construction plate et en angle, supérieure ou sous-jacente.</w:t>
            </w:r>
          </w:p>
        </w:tc>
      </w:tr>
      <w:tr w:rsidR="00677392" w:rsidRPr="0071305B" w14:paraId="3AD97F6E" w14:textId="77777777" w:rsidTr="00677392">
        <w:trPr>
          <w:trHeight w:val="276"/>
        </w:trPr>
        <w:tc>
          <w:tcPr>
            <w:tcW w:w="10206" w:type="dxa"/>
            <w:tcBorders>
              <w:top w:val="nil"/>
              <w:left w:val="nil"/>
              <w:bottom w:val="nil"/>
              <w:right w:val="nil"/>
            </w:tcBorders>
            <w:shd w:val="clear" w:color="auto" w:fill="auto"/>
            <w:hideMark/>
          </w:tcPr>
          <w:p w14:paraId="3B800F5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58CDD893" w14:textId="77777777" w:rsidTr="00677392">
        <w:trPr>
          <w:trHeight w:val="276"/>
        </w:trPr>
        <w:tc>
          <w:tcPr>
            <w:tcW w:w="10206" w:type="dxa"/>
            <w:tcBorders>
              <w:top w:val="nil"/>
              <w:left w:val="nil"/>
              <w:bottom w:val="nil"/>
              <w:right w:val="nil"/>
            </w:tcBorders>
            <w:shd w:val="clear" w:color="auto" w:fill="auto"/>
            <w:hideMark/>
          </w:tcPr>
          <w:p w14:paraId="44FA7E58"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 xml:space="preserve">Coulisses </w:t>
            </w:r>
          </w:p>
        </w:tc>
      </w:tr>
      <w:tr w:rsidR="00677392" w:rsidRPr="00677392" w14:paraId="7E77EE9B" w14:textId="77777777" w:rsidTr="00677392">
        <w:trPr>
          <w:trHeight w:val="276"/>
        </w:trPr>
        <w:tc>
          <w:tcPr>
            <w:tcW w:w="10206" w:type="dxa"/>
            <w:tcBorders>
              <w:top w:val="nil"/>
              <w:left w:val="nil"/>
              <w:bottom w:val="nil"/>
              <w:right w:val="nil"/>
            </w:tcBorders>
            <w:shd w:val="clear" w:color="auto" w:fill="auto"/>
            <w:hideMark/>
          </w:tcPr>
          <w:p w14:paraId="6BFA5ABD"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Composition:</w:t>
            </w:r>
          </w:p>
        </w:tc>
      </w:tr>
      <w:tr w:rsidR="00677392" w:rsidRPr="0071305B" w14:paraId="3FDF6DAF" w14:textId="77777777" w:rsidTr="00677392">
        <w:trPr>
          <w:trHeight w:val="276"/>
        </w:trPr>
        <w:tc>
          <w:tcPr>
            <w:tcW w:w="10206" w:type="dxa"/>
            <w:tcBorders>
              <w:top w:val="nil"/>
              <w:left w:val="nil"/>
              <w:bottom w:val="nil"/>
              <w:right w:val="nil"/>
            </w:tcBorders>
            <w:shd w:val="clear" w:color="auto" w:fill="auto"/>
            <w:hideMark/>
          </w:tcPr>
          <w:p w14:paraId="5A09AA8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produit se compose de deux parties, chacune étant équipée d'une coulisse. Il n'y a pas de coulisse en aluminium, ni de système de guidage avec câbles dans l'angle.</w:t>
            </w:r>
          </w:p>
        </w:tc>
      </w:tr>
      <w:tr w:rsidR="00677392" w:rsidRPr="00677392" w14:paraId="30AA5FD4" w14:textId="77777777" w:rsidTr="00677392">
        <w:trPr>
          <w:trHeight w:val="276"/>
        </w:trPr>
        <w:tc>
          <w:tcPr>
            <w:tcW w:w="10206" w:type="dxa"/>
            <w:tcBorders>
              <w:top w:val="nil"/>
              <w:left w:val="nil"/>
              <w:bottom w:val="nil"/>
              <w:right w:val="nil"/>
            </w:tcBorders>
            <w:shd w:val="clear" w:color="auto" w:fill="auto"/>
            <w:hideMark/>
          </w:tcPr>
          <w:p w14:paraId="797FA358"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val="fr-BE" w:eastAsia="nl-BE"/>
              </w:rPr>
              <w:t xml:space="preserve"> </w:t>
            </w:r>
            <w:r w:rsidRPr="00677392">
              <w:rPr>
                <w:rFonts w:ascii="Calibri" w:eastAsia="Times New Roman" w:hAnsi="Calibri" w:cs="Calibri"/>
                <w:color w:val="000000"/>
                <w:sz w:val="14"/>
                <w:szCs w:val="14"/>
                <w:lang w:eastAsia="nl-BE"/>
              </w:rPr>
              <w:t>- Profils extérieurs : aluminium extrudé</w:t>
            </w:r>
          </w:p>
        </w:tc>
      </w:tr>
      <w:tr w:rsidR="00677392" w:rsidRPr="0071305B" w14:paraId="78AD6101" w14:textId="77777777" w:rsidTr="00677392">
        <w:trPr>
          <w:trHeight w:val="276"/>
        </w:trPr>
        <w:tc>
          <w:tcPr>
            <w:tcW w:w="10206" w:type="dxa"/>
            <w:tcBorders>
              <w:top w:val="nil"/>
              <w:left w:val="nil"/>
              <w:bottom w:val="nil"/>
              <w:right w:val="nil"/>
            </w:tcBorders>
            <w:shd w:val="clear" w:color="auto" w:fill="auto"/>
            <w:hideMark/>
          </w:tcPr>
          <w:p w14:paraId="132B216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677392" w:rsidRPr="00677392" w14:paraId="002F1BBD" w14:textId="77777777" w:rsidTr="00677392">
        <w:trPr>
          <w:trHeight w:val="276"/>
        </w:trPr>
        <w:tc>
          <w:tcPr>
            <w:tcW w:w="10206" w:type="dxa"/>
            <w:tcBorders>
              <w:top w:val="nil"/>
              <w:left w:val="nil"/>
              <w:bottom w:val="nil"/>
              <w:right w:val="nil"/>
            </w:tcBorders>
            <w:shd w:val="clear" w:color="auto" w:fill="auto"/>
            <w:hideMark/>
          </w:tcPr>
          <w:p w14:paraId="2E6F557B"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val="fr-BE" w:eastAsia="nl-BE"/>
              </w:rPr>
              <w:t xml:space="preserve"> </w:t>
            </w:r>
            <w:r w:rsidRPr="00677392">
              <w:rPr>
                <w:rFonts w:ascii="Calibri" w:eastAsia="Times New Roman" w:hAnsi="Calibri" w:cs="Calibri"/>
                <w:color w:val="000000"/>
                <w:sz w:val="14"/>
                <w:szCs w:val="14"/>
                <w:lang w:eastAsia="nl-BE"/>
              </w:rPr>
              <w:t>- Guide pour fermeture éclair:</w:t>
            </w:r>
          </w:p>
        </w:tc>
      </w:tr>
      <w:tr w:rsidR="00677392" w:rsidRPr="0071305B" w14:paraId="22E1F935" w14:textId="77777777" w:rsidTr="00677392">
        <w:trPr>
          <w:trHeight w:val="276"/>
        </w:trPr>
        <w:tc>
          <w:tcPr>
            <w:tcW w:w="10206" w:type="dxa"/>
            <w:tcBorders>
              <w:top w:val="nil"/>
              <w:left w:val="nil"/>
              <w:bottom w:val="nil"/>
              <w:right w:val="nil"/>
            </w:tcBorders>
            <w:shd w:val="clear" w:color="auto" w:fill="auto"/>
            <w:hideMark/>
          </w:tcPr>
          <w:p w14:paraId="2A47E326"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677392" w:rsidRPr="0071305B" w14:paraId="02D73A60" w14:textId="77777777" w:rsidTr="00677392">
        <w:trPr>
          <w:trHeight w:val="276"/>
        </w:trPr>
        <w:tc>
          <w:tcPr>
            <w:tcW w:w="10206" w:type="dxa"/>
            <w:tcBorders>
              <w:top w:val="nil"/>
              <w:left w:val="nil"/>
              <w:bottom w:val="nil"/>
              <w:right w:val="nil"/>
            </w:tcBorders>
            <w:shd w:val="clear" w:color="auto" w:fill="auto"/>
            <w:hideMark/>
          </w:tcPr>
          <w:p w14:paraId="5222244B" w14:textId="77777777" w:rsidR="00677392" w:rsidRPr="00677392" w:rsidRDefault="00677392" w:rsidP="00677392">
            <w:pPr>
              <w:spacing w:after="0" w:line="240" w:lineRule="auto"/>
              <w:rPr>
                <w:rFonts w:ascii="Calibri" w:eastAsia="Times New Roman" w:hAnsi="Calibri" w:cs="Calibri"/>
                <w:color w:val="0070C0"/>
                <w:sz w:val="14"/>
                <w:szCs w:val="14"/>
                <w:lang w:val="fr-BE" w:eastAsia="nl-BE"/>
              </w:rPr>
            </w:pPr>
            <w:r w:rsidRPr="00677392">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677392" w:rsidRPr="0071305B" w14:paraId="5F1B00D8" w14:textId="77777777" w:rsidTr="00677392">
        <w:trPr>
          <w:trHeight w:val="276"/>
        </w:trPr>
        <w:tc>
          <w:tcPr>
            <w:tcW w:w="10206" w:type="dxa"/>
            <w:tcBorders>
              <w:top w:val="nil"/>
              <w:left w:val="nil"/>
              <w:bottom w:val="nil"/>
              <w:right w:val="nil"/>
            </w:tcBorders>
            <w:shd w:val="clear" w:color="auto" w:fill="auto"/>
            <w:hideMark/>
          </w:tcPr>
          <w:p w14:paraId="15E72249"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677392" w:rsidRPr="0071305B" w14:paraId="4DB26D3B" w14:textId="77777777" w:rsidTr="00677392">
        <w:trPr>
          <w:trHeight w:val="276"/>
        </w:trPr>
        <w:tc>
          <w:tcPr>
            <w:tcW w:w="10206" w:type="dxa"/>
            <w:tcBorders>
              <w:top w:val="nil"/>
              <w:left w:val="nil"/>
              <w:bottom w:val="nil"/>
              <w:right w:val="nil"/>
            </w:tcBorders>
            <w:shd w:val="clear" w:color="auto" w:fill="auto"/>
            <w:hideMark/>
          </w:tcPr>
          <w:p w14:paraId="29FC4366"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 xml:space="preserve"> - Coulisse profonde (standard) : l 35 mm x P 110 mm en 3 parties, profil u ; profondeur de la coulisse = profondeur du caisson, dotée d'une plaque de base avec angle à 0 ° ou 5 ° fabriquée en polyamide renforcé de fibre de verre</w:t>
            </w:r>
          </w:p>
        </w:tc>
      </w:tr>
      <w:tr w:rsidR="00677392" w:rsidRPr="0071305B" w14:paraId="39536B27" w14:textId="77777777" w:rsidTr="00677392">
        <w:trPr>
          <w:trHeight w:val="276"/>
        </w:trPr>
        <w:tc>
          <w:tcPr>
            <w:tcW w:w="10206" w:type="dxa"/>
            <w:tcBorders>
              <w:top w:val="nil"/>
              <w:left w:val="nil"/>
              <w:bottom w:val="nil"/>
              <w:right w:val="nil"/>
            </w:tcBorders>
            <w:shd w:val="clear" w:color="auto" w:fill="auto"/>
            <w:hideMark/>
          </w:tcPr>
          <w:p w14:paraId="51154DB8"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 xml:space="preserve"> - Coulisse fermée : l 35 mm x P 48 mm en 3 parties ; en cas d'utilisation d'un profil de remplissage amovible développé par vos soins, dotée d'une plaque de base avec angle à 0 ° ou 5 ° fabriquée en polyamide renforcé de fibre de verre</w:t>
            </w:r>
          </w:p>
        </w:tc>
      </w:tr>
      <w:tr w:rsidR="00677392" w:rsidRPr="0071305B" w14:paraId="2506C84C" w14:textId="77777777" w:rsidTr="00677392">
        <w:trPr>
          <w:trHeight w:val="276"/>
        </w:trPr>
        <w:tc>
          <w:tcPr>
            <w:tcW w:w="10206" w:type="dxa"/>
            <w:tcBorders>
              <w:top w:val="nil"/>
              <w:left w:val="nil"/>
              <w:bottom w:val="nil"/>
              <w:right w:val="nil"/>
            </w:tcBorders>
            <w:shd w:val="clear" w:color="auto" w:fill="auto"/>
            <w:hideMark/>
          </w:tcPr>
          <w:p w14:paraId="504292CE"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677392" w:rsidRPr="0071305B" w14:paraId="54912581" w14:textId="77777777" w:rsidTr="00677392">
        <w:trPr>
          <w:trHeight w:val="276"/>
        </w:trPr>
        <w:tc>
          <w:tcPr>
            <w:tcW w:w="10206" w:type="dxa"/>
            <w:tcBorders>
              <w:top w:val="nil"/>
              <w:left w:val="nil"/>
              <w:bottom w:val="nil"/>
              <w:right w:val="nil"/>
            </w:tcBorders>
            <w:shd w:val="clear" w:color="auto" w:fill="auto"/>
            <w:hideMark/>
          </w:tcPr>
          <w:p w14:paraId="103ECED3"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686BF19C" w14:textId="77777777" w:rsidTr="00677392">
        <w:trPr>
          <w:trHeight w:val="276"/>
        </w:trPr>
        <w:tc>
          <w:tcPr>
            <w:tcW w:w="10206" w:type="dxa"/>
            <w:tcBorders>
              <w:top w:val="nil"/>
              <w:left w:val="nil"/>
              <w:bottom w:val="nil"/>
              <w:right w:val="nil"/>
            </w:tcBorders>
            <w:shd w:val="clear" w:color="auto" w:fill="auto"/>
            <w:hideMark/>
          </w:tcPr>
          <w:p w14:paraId="5F58B02F"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Jeu de toile</w:t>
            </w:r>
          </w:p>
        </w:tc>
      </w:tr>
      <w:tr w:rsidR="00677392" w:rsidRPr="0071305B" w14:paraId="569DE6B9" w14:textId="77777777" w:rsidTr="00677392">
        <w:trPr>
          <w:trHeight w:val="276"/>
        </w:trPr>
        <w:tc>
          <w:tcPr>
            <w:tcW w:w="10206" w:type="dxa"/>
            <w:tcBorders>
              <w:top w:val="nil"/>
              <w:left w:val="nil"/>
              <w:bottom w:val="nil"/>
              <w:right w:val="nil"/>
            </w:tcBorders>
            <w:shd w:val="clear" w:color="auto" w:fill="auto"/>
            <w:hideMark/>
          </w:tcPr>
          <w:p w14:paraId="1020D52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produit se compose de deux tubes d'enroulement connectés l'un à l'autre sous 90 °. La liaison est réalisée à l'aide de roues dentées coniques en acier inoxydable qui sont fixées dans une équerre d'angle.</w:t>
            </w:r>
          </w:p>
        </w:tc>
      </w:tr>
      <w:tr w:rsidR="00677392" w:rsidRPr="00677392" w14:paraId="2FE97E10" w14:textId="77777777" w:rsidTr="00677392">
        <w:trPr>
          <w:trHeight w:val="276"/>
        </w:trPr>
        <w:tc>
          <w:tcPr>
            <w:tcW w:w="10206" w:type="dxa"/>
            <w:tcBorders>
              <w:top w:val="nil"/>
              <w:left w:val="nil"/>
              <w:bottom w:val="nil"/>
              <w:right w:val="nil"/>
            </w:tcBorders>
            <w:shd w:val="clear" w:color="auto" w:fill="auto"/>
            <w:hideMark/>
          </w:tcPr>
          <w:p w14:paraId="02A931D6"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Composition:</w:t>
            </w:r>
          </w:p>
        </w:tc>
      </w:tr>
      <w:tr w:rsidR="00677392" w:rsidRPr="0071305B" w14:paraId="34F68542" w14:textId="77777777" w:rsidTr="00677392">
        <w:trPr>
          <w:trHeight w:val="276"/>
        </w:trPr>
        <w:tc>
          <w:tcPr>
            <w:tcW w:w="10206" w:type="dxa"/>
            <w:tcBorders>
              <w:top w:val="nil"/>
              <w:left w:val="nil"/>
              <w:bottom w:val="nil"/>
              <w:right w:val="nil"/>
            </w:tcBorders>
            <w:shd w:val="clear" w:color="auto" w:fill="auto"/>
            <w:hideMark/>
          </w:tcPr>
          <w:p w14:paraId="2B9602CF"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677392" w:rsidRPr="0071305B" w14:paraId="2247E498" w14:textId="77777777" w:rsidTr="00677392">
        <w:trPr>
          <w:trHeight w:val="276"/>
        </w:trPr>
        <w:tc>
          <w:tcPr>
            <w:tcW w:w="10206" w:type="dxa"/>
            <w:tcBorders>
              <w:top w:val="nil"/>
              <w:left w:val="nil"/>
              <w:bottom w:val="nil"/>
              <w:right w:val="nil"/>
            </w:tcBorders>
            <w:shd w:val="clear" w:color="auto" w:fill="auto"/>
            <w:hideMark/>
          </w:tcPr>
          <w:p w14:paraId="70630872"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Empêche la formation de plis horizontaux en limitant l'enfoncement de la toile)</w:t>
            </w:r>
          </w:p>
        </w:tc>
      </w:tr>
      <w:tr w:rsidR="00677392" w:rsidRPr="0071305B" w14:paraId="559F0C51" w14:textId="77777777" w:rsidTr="00677392">
        <w:trPr>
          <w:trHeight w:val="276"/>
        </w:trPr>
        <w:tc>
          <w:tcPr>
            <w:tcW w:w="10206" w:type="dxa"/>
            <w:tcBorders>
              <w:top w:val="nil"/>
              <w:left w:val="nil"/>
              <w:bottom w:val="nil"/>
              <w:right w:val="nil"/>
            </w:tcBorders>
            <w:shd w:val="clear" w:color="auto" w:fill="auto"/>
            <w:hideMark/>
          </w:tcPr>
          <w:p w14:paraId="3B19535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677392" w:rsidRPr="0071305B" w14:paraId="445841A6" w14:textId="77777777" w:rsidTr="00677392">
        <w:trPr>
          <w:trHeight w:val="276"/>
        </w:trPr>
        <w:tc>
          <w:tcPr>
            <w:tcW w:w="10206" w:type="dxa"/>
            <w:tcBorders>
              <w:top w:val="nil"/>
              <w:left w:val="nil"/>
              <w:bottom w:val="nil"/>
              <w:right w:val="nil"/>
            </w:tcBorders>
            <w:shd w:val="clear" w:color="auto" w:fill="auto"/>
            <w:hideMark/>
          </w:tcPr>
          <w:p w14:paraId="51A865DA"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Des deux côtés de l'angle, des embouts coniques de tube d'enroulement brevetés et des roues dentées coniques sont prévus</w:t>
            </w:r>
          </w:p>
        </w:tc>
      </w:tr>
      <w:tr w:rsidR="00677392" w:rsidRPr="0071305B" w14:paraId="6154BBFE" w14:textId="77777777" w:rsidTr="00677392">
        <w:trPr>
          <w:trHeight w:val="276"/>
        </w:trPr>
        <w:tc>
          <w:tcPr>
            <w:tcW w:w="10206" w:type="dxa"/>
            <w:tcBorders>
              <w:top w:val="nil"/>
              <w:left w:val="nil"/>
              <w:bottom w:val="nil"/>
              <w:right w:val="nil"/>
            </w:tcBorders>
            <w:shd w:val="clear" w:color="auto" w:fill="auto"/>
            <w:hideMark/>
          </w:tcPr>
          <w:p w14:paraId="08DB54E6" w14:textId="77777777" w:rsidR="00677392" w:rsidRPr="00677392" w:rsidRDefault="00677392" w:rsidP="00677392">
            <w:pPr>
              <w:spacing w:after="0" w:line="240" w:lineRule="auto"/>
              <w:rPr>
                <w:rFonts w:ascii="Calibri" w:eastAsia="Times New Roman" w:hAnsi="Calibri" w:cs="Calibri"/>
                <w:color w:val="0070C0"/>
                <w:sz w:val="14"/>
                <w:szCs w:val="14"/>
                <w:lang w:val="fr-BE" w:eastAsia="nl-BE"/>
              </w:rPr>
            </w:pPr>
            <w:r w:rsidRPr="00677392">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677392" w:rsidRPr="0071305B" w14:paraId="0B18713E" w14:textId="77777777" w:rsidTr="00677392">
        <w:trPr>
          <w:trHeight w:val="276"/>
        </w:trPr>
        <w:tc>
          <w:tcPr>
            <w:tcW w:w="10206" w:type="dxa"/>
            <w:tcBorders>
              <w:top w:val="nil"/>
              <w:left w:val="nil"/>
              <w:bottom w:val="nil"/>
              <w:right w:val="nil"/>
            </w:tcBorders>
            <w:shd w:val="clear" w:color="auto" w:fill="auto"/>
            <w:hideMark/>
          </w:tcPr>
          <w:p w14:paraId="0ABCE135"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Du côté moteur, un embout conique de tube d'enroulement breveté, la tête coulissante du moteur et la connexion électrique sont prévus</w:t>
            </w:r>
          </w:p>
        </w:tc>
      </w:tr>
      <w:tr w:rsidR="00677392" w:rsidRPr="0071305B" w14:paraId="4894F711" w14:textId="77777777" w:rsidTr="00677392">
        <w:trPr>
          <w:trHeight w:val="276"/>
        </w:trPr>
        <w:tc>
          <w:tcPr>
            <w:tcW w:w="10206" w:type="dxa"/>
            <w:tcBorders>
              <w:top w:val="nil"/>
              <w:left w:val="nil"/>
              <w:bottom w:val="nil"/>
              <w:right w:val="nil"/>
            </w:tcBorders>
            <w:shd w:val="clear" w:color="auto" w:fill="auto"/>
            <w:hideMark/>
          </w:tcPr>
          <w:p w14:paraId="43BD19D6"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Du côté du palier, un embout conique de tube d'enroulement breveté et la coulisse du palier sont prévus</w:t>
            </w:r>
          </w:p>
        </w:tc>
      </w:tr>
      <w:tr w:rsidR="00677392" w:rsidRPr="0071305B" w14:paraId="777C7ABF" w14:textId="77777777" w:rsidTr="00677392">
        <w:trPr>
          <w:trHeight w:val="276"/>
        </w:trPr>
        <w:tc>
          <w:tcPr>
            <w:tcW w:w="10206" w:type="dxa"/>
            <w:tcBorders>
              <w:top w:val="nil"/>
              <w:left w:val="nil"/>
              <w:bottom w:val="nil"/>
              <w:right w:val="nil"/>
            </w:tcBorders>
            <w:shd w:val="clear" w:color="auto" w:fill="auto"/>
            <w:hideMark/>
          </w:tcPr>
          <w:p w14:paraId="15D7163A"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Chaque jeu de toile est démontable et amovible par le dessous, du côté du profil amovible du caisson. Ceci détermine le choix de la position gauche ou droite (passage du câble).</w:t>
            </w:r>
          </w:p>
        </w:tc>
      </w:tr>
      <w:tr w:rsidR="00677392" w:rsidRPr="0071305B" w14:paraId="608AE38E" w14:textId="77777777" w:rsidTr="00677392">
        <w:trPr>
          <w:trHeight w:val="276"/>
        </w:trPr>
        <w:tc>
          <w:tcPr>
            <w:tcW w:w="10206" w:type="dxa"/>
            <w:tcBorders>
              <w:top w:val="nil"/>
              <w:left w:val="nil"/>
              <w:bottom w:val="nil"/>
              <w:right w:val="nil"/>
            </w:tcBorders>
            <w:shd w:val="clear" w:color="auto" w:fill="auto"/>
            <w:hideMark/>
          </w:tcPr>
          <w:p w14:paraId="7D7DDCC1"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3B401CF1" w14:textId="77777777" w:rsidTr="00677392">
        <w:trPr>
          <w:trHeight w:val="276"/>
        </w:trPr>
        <w:tc>
          <w:tcPr>
            <w:tcW w:w="10206" w:type="dxa"/>
            <w:tcBorders>
              <w:top w:val="nil"/>
              <w:left w:val="nil"/>
              <w:bottom w:val="nil"/>
              <w:right w:val="nil"/>
            </w:tcBorders>
            <w:shd w:val="clear" w:color="auto" w:fill="auto"/>
            <w:hideMark/>
          </w:tcPr>
          <w:p w14:paraId="4B4899C6"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lastRenderedPageBreak/>
              <w:t>Toile</w:t>
            </w:r>
          </w:p>
        </w:tc>
      </w:tr>
      <w:tr w:rsidR="00677392" w:rsidRPr="0071305B" w14:paraId="7EE20160" w14:textId="77777777" w:rsidTr="00677392">
        <w:trPr>
          <w:trHeight w:val="276"/>
        </w:trPr>
        <w:tc>
          <w:tcPr>
            <w:tcW w:w="10206" w:type="dxa"/>
            <w:tcBorders>
              <w:top w:val="nil"/>
              <w:left w:val="nil"/>
              <w:bottom w:val="nil"/>
              <w:right w:val="nil"/>
            </w:tcBorders>
            <w:shd w:val="clear" w:color="auto" w:fill="auto"/>
            <w:hideMark/>
          </w:tcPr>
          <w:p w14:paraId="25A3257D"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produit se compose de deux toiles qui s'enroulent et se déroulent simultanément.</w:t>
            </w:r>
          </w:p>
        </w:tc>
      </w:tr>
      <w:tr w:rsidR="00677392" w:rsidRPr="0071305B" w14:paraId="3DC7D24E" w14:textId="77777777" w:rsidTr="00677392">
        <w:trPr>
          <w:trHeight w:val="276"/>
        </w:trPr>
        <w:tc>
          <w:tcPr>
            <w:tcW w:w="10206" w:type="dxa"/>
            <w:tcBorders>
              <w:top w:val="nil"/>
              <w:left w:val="nil"/>
              <w:bottom w:val="nil"/>
              <w:right w:val="nil"/>
            </w:tcBorders>
            <w:shd w:val="clear" w:color="auto" w:fill="auto"/>
            <w:hideMark/>
          </w:tcPr>
          <w:p w14:paraId="3F5BBF5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Toutes les toiles sont en une partie, sauf si la hauteur &gt; à la largeur du rouleau de toile.</w:t>
            </w:r>
          </w:p>
        </w:tc>
      </w:tr>
      <w:tr w:rsidR="00677392" w:rsidRPr="00677392" w14:paraId="4ECEE3DA" w14:textId="77777777" w:rsidTr="00677392">
        <w:trPr>
          <w:trHeight w:val="276"/>
        </w:trPr>
        <w:tc>
          <w:tcPr>
            <w:tcW w:w="10206" w:type="dxa"/>
            <w:tcBorders>
              <w:top w:val="nil"/>
              <w:left w:val="nil"/>
              <w:bottom w:val="nil"/>
              <w:right w:val="nil"/>
            </w:tcBorders>
            <w:shd w:val="clear" w:color="auto" w:fill="auto"/>
            <w:hideMark/>
          </w:tcPr>
          <w:p w14:paraId="35DBDD8B"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Confection :</w:t>
            </w:r>
          </w:p>
        </w:tc>
      </w:tr>
      <w:tr w:rsidR="00677392" w:rsidRPr="00677392" w14:paraId="3A95B1D3" w14:textId="77777777" w:rsidTr="00677392">
        <w:trPr>
          <w:trHeight w:val="276"/>
        </w:trPr>
        <w:tc>
          <w:tcPr>
            <w:tcW w:w="10206" w:type="dxa"/>
            <w:tcBorders>
              <w:top w:val="nil"/>
              <w:left w:val="nil"/>
              <w:bottom w:val="nil"/>
              <w:right w:val="nil"/>
            </w:tcBorders>
            <w:shd w:val="clear" w:color="auto" w:fill="auto"/>
            <w:hideMark/>
          </w:tcPr>
          <w:p w14:paraId="72081189"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 xml:space="preserve"> - Horizontale</w:t>
            </w:r>
          </w:p>
        </w:tc>
      </w:tr>
      <w:tr w:rsidR="00677392" w:rsidRPr="0071305B" w14:paraId="2737F9D8" w14:textId="77777777" w:rsidTr="00677392">
        <w:trPr>
          <w:trHeight w:val="276"/>
        </w:trPr>
        <w:tc>
          <w:tcPr>
            <w:tcW w:w="10206" w:type="dxa"/>
            <w:tcBorders>
              <w:top w:val="nil"/>
              <w:left w:val="nil"/>
              <w:bottom w:val="nil"/>
              <w:right w:val="nil"/>
            </w:tcBorders>
            <w:shd w:val="clear" w:color="auto" w:fill="auto"/>
            <w:hideMark/>
          </w:tcPr>
          <w:p w14:paraId="1BD3CBA3" w14:textId="77777777" w:rsidR="00677392" w:rsidRPr="00677392" w:rsidRDefault="00677392" w:rsidP="00677392">
            <w:pPr>
              <w:spacing w:after="0" w:line="240" w:lineRule="auto"/>
              <w:rPr>
                <w:rFonts w:ascii="Calibri" w:eastAsia="Times New Roman" w:hAnsi="Calibri" w:cs="Calibri"/>
                <w:color w:val="0070C0"/>
                <w:sz w:val="14"/>
                <w:szCs w:val="14"/>
                <w:lang w:val="fr-BE" w:eastAsia="nl-BE"/>
              </w:rPr>
            </w:pPr>
            <w:r w:rsidRPr="00677392">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677392" w:rsidRPr="0071305B" w14:paraId="10E637B1" w14:textId="77777777" w:rsidTr="00677392">
        <w:trPr>
          <w:trHeight w:val="276"/>
        </w:trPr>
        <w:tc>
          <w:tcPr>
            <w:tcW w:w="10206" w:type="dxa"/>
            <w:tcBorders>
              <w:top w:val="nil"/>
              <w:left w:val="nil"/>
              <w:bottom w:val="nil"/>
              <w:right w:val="nil"/>
            </w:tcBorders>
            <w:shd w:val="clear" w:color="auto" w:fill="auto"/>
            <w:hideMark/>
          </w:tcPr>
          <w:p w14:paraId="29788DD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Le bord vertical d'un côté de chaque toile est pourvu d'une fermeture éclair, de cette manière la toile est maintenue de ce côté dans la coulisse</w:t>
            </w:r>
          </w:p>
        </w:tc>
      </w:tr>
      <w:tr w:rsidR="00677392" w:rsidRPr="0071305B" w14:paraId="0FD7C0FC" w14:textId="77777777" w:rsidTr="00677392">
        <w:trPr>
          <w:trHeight w:val="276"/>
        </w:trPr>
        <w:tc>
          <w:tcPr>
            <w:tcW w:w="10206" w:type="dxa"/>
            <w:tcBorders>
              <w:top w:val="nil"/>
              <w:left w:val="nil"/>
              <w:bottom w:val="nil"/>
              <w:right w:val="nil"/>
            </w:tcBorders>
            <w:shd w:val="clear" w:color="auto" w:fill="auto"/>
            <w:hideMark/>
          </w:tcPr>
          <w:p w14:paraId="6AF338D2"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Le bord vertical situé du côté de l'angle pour chacune des toiles est pourvu d'une bande soudée</w:t>
            </w:r>
          </w:p>
        </w:tc>
      </w:tr>
      <w:tr w:rsidR="00677392" w:rsidRPr="0071305B" w14:paraId="7446A66F" w14:textId="77777777" w:rsidTr="00677392">
        <w:trPr>
          <w:trHeight w:val="276"/>
        </w:trPr>
        <w:tc>
          <w:tcPr>
            <w:tcW w:w="10206" w:type="dxa"/>
            <w:tcBorders>
              <w:top w:val="nil"/>
              <w:left w:val="nil"/>
              <w:bottom w:val="nil"/>
              <w:right w:val="nil"/>
            </w:tcBorders>
            <w:shd w:val="clear" w:color="auto" w:fill="auto"/>
            <w:hideMark/>
          </w:tcPr>
          <w:p w14:paraId="63133E3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677392" w:rsidRPr="0071305B" w14:paraId="271A1242" w14:textId="77777777" w:rsidTr="00677392">
        <w:trPr>
          <w:trHeight w:val="276"/>
        </w:trPr>
        <w:tc>
          <w:tcPr>
            <w:tcW w:w="10206" w:type="dxa"/>
            <w:tcBorders>
              <w:top w:val="nil"/>
              <w:left w:val="nil"/>
              <w:bottom w:val="nil"/>
              <w:right w:val="nil"/>
            </w:tcBorders>
            <w:shd w:val="clear" w:color="auto" w:fill="auto"/>
            <w:hideMark/>
          </w:tcPr>
          <w:p w14:paraId="556BE416"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71305B" w14:paraId="3341CE78" w14:textId="77777777" w:rsidTr="00677392">
        <w:trPr>
          <w:trHeight w:val="276"/>
        </w:trPr>
        <w:tc>
          <w:tcPr>
            <w:tcW w:w="10206" w:type="dxa"/>
            <w:tcBorders>
              <w:top w:val="nil"/>
              <w:left w:val="nil"/>
              <w:bottom w:val="nil"/>
              <w:right w:val="nil"/>
            </w:tcBorders>
            <w:shd w:val="clear" w:color="auto" w:fill="auto"/>
            <w:hideMark/>
          </w:tcPr>
          <w:p w14:paraId="2E3B47E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Dimensions des toiles applicables, voir brochure.</w:t>
            </w:r>
          </w:p>
        </w:tc>
      </w:tr>
      <w:tr w:rsidR="00677392" w:rsidRPr="00677392" w14:paraId="0E003AE3" w14:textId="77777777" w:rsidTr="00677392">
        <w:trPr>
          <w:trHeight w:val="276"/>
        </w:trPr>
        <w:tc>
          <w:tcPr>
            <w:tcW w:w="10206" w:type="dxa"/>
            <w:tcBorders>
              <w:top w:val="nil"/>
              <w:left w:val="nil"/>
              <w:bottom w:val="nil"/>
              <w:right w:val="nil"/>
            </w:tcBorders>
            <w:shd w:val="clear" w:color="auto" w:fill="auto"/>
            <w:hideMark/>
          </w:tcPr>
          <w:p w14:paraId="7E9AA6DC"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Type de toile :</w:t>
            </w:r>
          </w:p>
        </w:tc>
      </w:tr>
      <w:tr w:rsidR="00677392" w:rsidRPr="0071305B" w14:paraId="5C721045" w14:textId="77777777" w:rsidTr="00677392">
        <w:trPr>
          <w:trHeight w:val="276"/>
        </w:trPr>
        <w:tc>
          <w:tcPr>
            <w:tcW w:w="10206" w:type="dxa"/>
            <w:tcBorders>
              <w:top w:val="nil"/>
              <w:left w:val="nil"/>
              <w:bottom w:val="nil"/>
              <w:right w:val="nil"/>
            </w:tcBorders>
            <w:shd w:val="clear" w:color="auto" w:fill="auto"/>
            <w:hideMark/>
          </w:tcPr>
          <w:p w14:paraId="39DFDEC5"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  Toile en fibre de verre (semi transparente):</w:t>
            </w:r>
          </w:p>
        </w:tc>
      </w:tr>
      <w:tr w:rsidR="00677392" w:rsidRPr="0071305B" w14:paraId="1FD28DAE" w14:textId="77777777" w:rsidTr="00677392">
        <w:trPr>
          <w:trHeight w:val="276"/>
        </w:trPr>
        <w:tc>
          <w:tcPr>
            <w:tcW w:w="10206" w:type="dxa"/>
            <w:tcBorders>
              <w:top w:val="nil"/>
              <w:left w:val="nil"/>
              <w:bottom w:val="nil"/>
              <w:right w:val="nil"/>
            </w:tcBorders>
            <w:shd w:val="clear" w:color="auto" w:fill="auto"/>
            <w:hideMark/>
          </w:tcPr>
          <w:p w14:paraId="1EE705B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Classe de feu : M1 (NFP 92503), C-s3d0 (Euroclass EN 13501-1)</w:t>
            </w:r>
          </w:p>
        </w:tc>
      </w:tr>
      <w:tr w:rsidR="00677392" w:rsidRPr="0071305B" w14:paraId="5BB18D1B" w14:textId="77777777" w:rsidTr="00677392">
        <w:trPr>
          <w:trHeight w:val="276"/>
        </w:trPr>
        <w:tc>
          <w:tcPr>
            <w:tcW w:w="10206" w:type="dxa"/>
            <w:tcBorders>
              <w:top w:val="nil"/>
              <w:left w:val="nil"/>
              <w:bottom w:val="nil"/>
              <w:right w:val="nil"/>
            </w:tcBorders>
            <w:shd w:val="clear" w:color="auto" w:fill="auto"/>
            <w:hideMark/>
          </w:tcPr>
          <w:p w14:paraId="6B92040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Poids : ± 520-620 g/m², épaisseur : 0,53-0,80 mm</w:t>
            </w:r>
          </w:p>
        </w:tc>
      </w:tr>
      <w:tr w:rsidR="00677392" w:rsidRPr="0071305B" w14:paraId="3D22E5CC" w14:textId="77777777" w:rsidTr="00677392">
        <w:trPr>
          <w:trHeight w:val="276"/>
        </w:trPr>
        <w:tc>
          <w:tcPr>
            <w:tcW w:w="10206" w:type="dxa"/>
            <w:tcBorders>
              <w:top w:val="nil"/>
              <w:left w:val="nil"/>
              <w:bottom w:val="nil"/>
              <w:right w:val="nil"/>
            </w:tcBorders>
            <w:shd w:val="clear" w:color="auto" w:fill="auto"/>
            <w:hideMark/>
          </w:tcPr>
          <w:p w14:paraId="457F3BB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0C161385" w14:textId="77777777" w:rsidTr="00677392">
        <w:trPr>
          <w:trHeight w:val="276"/>
        </w:trPr>
        <w:tc>
          <w:tcPr>
            <w:tcW w:w="10206" w:type="dxa"/>
            <w:tcBorders>
              <w:top w:val="nil"/>
              <w:left w:val="nil"/>
              <w:bottom w:val="nil"/>
              <w:right w:val="nil"/>
            </w:tcBorders>
            <w:shd w:val="clear" w:color="auto" w:fill="auto"/>
            <w:hideMark/>
          </w:tcPr>
          <w:p w14:paraId="7ED6A8C9"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Barre de charge lestée</w:t>
            </w:r>
          </w:p>
        </w:tc>
      </w:tr>
      <w:tr w:rsidR="00677392" w:rsidRPr="00677392" w14:paraId="445EA462" w14:textId="77777777" w:rsidTr="00677392">
        <w:trPr>
          <w:trHeight w:val="276"/>
        </w:trPr>
        <w:tc>
          <w:tcPr>
            <w:tcW w:w="10206" w:type="dxa"/>
            <w:tcBorders>
              <w:top w:val="nil"/>
              <w:left w:val="nil"/>
              <w:bottom w:val="nil"/>
              <w:right w:val="nil"/>
            </w:tcBorders>
            <w:shd w:val="clear" w:color="auto" w:fill="auto"/>
            <w:hideMark/>
          </w:tcPr>
          <w:p w14:paraId="45F78964"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Composition:</w:t>
            </w:r>
          </w:p>
        </w:tc>
      </w:tr>
      <w:tr w:rsidR="00677392" w:rsidRPr="0071305B" w14:paraId="7495012F" w14:textId="77777777" w:rsidTr="00677392">
        <w:trPr>
          <w:trHeight w:val="276"/>
        </w:trPr>
        <w:tc>
          <w:tcPr>
            <w:tcW w:w="10206" w:type="dxa"/>
            <w:tcBorders>
              <w:top w:val="nil"/>
              <w:left w:val="nil"/>
              <w:bottom w:val="nil"/>
              <w:right w:val="nil"/>
            </w:tcBorders>
            <w:shd w:val="clear" w:color="auto" w:fill="auto"/>
            <w:hideMark/>
          </w:tcPr>
          <w:p w14:paraId="7DD52262"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produit se compose de deux barres de charge coupées en biais qui montées forment une barre de charge avec un angle de 90 °.</w:t>
            </w:r>
          </w:p>
        </w:tc>
      </w:tr>
      <w:tr w:rsidR="00677392" w:rsidRPr="00677392" w14:paraId="3426C444" w14:textId="77777777" w:rsidTr="00677392">
        <w:trPr>
          <w:trHeight w:val="276"/>
        </w:trPr>
        <w:tc>
          <w:tcPr>
            <w:tcW w:w="10206" w:type="dxa"/>
            <w:tcBorders>
              <w:top w:val="nil"/>
              <w:left w:val="nil"/>
              <w:bottom w:val="nil"/>
              <w:right w:val="nil"/>
            </w:tcBorders>
            <w:shd w:val="clear" w:color="auto" w:fill="auto"/>
            <w:hideMark/>
          </w:tcPr>
          <w:p w14:paraId="135B6462"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Disparaît dans le caisson.</w:t>
            </w:r>
          </w:p>
        </w:tc>
      </w:tr>
      <w:tr w:rsidR="00677392" w:rsidRPr="0071305B" w14:paraId="29B8DC56" w14:textId="77777777" w:rsidTr="00677392">
        <w:trPr>
          <w:trHeight w:val="276"/>
        </w:trPr>
        <w:tc>
          <w:tcPr>
            <w:tcW w:w="10206" w:type="dxa"/>
            <w:tcBorders>
              <w:top w:val="nil"/>
              <w:left w:val="nil"/>
              <w:bottom w:val="nil"/>
              <w:right w:val="nil"/>
            </w:tcBorders>
            <w:shd w:val="clear" w:color="auto" w:fill="auto"/>
            <w:hideMark/>
          </w:tcPr>
          <w:p w14:paraId="4E44352D"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Chaque barre de charge est composée d'un profil en aluminium extrudé et est lestée à l'aide d'une tige en acier galvanisé.</w:t>
            </w:r>
          </w:p>
        </w:tc>
      </w:tr>
      <w:tr w:rsidR="00677392" w:rsidRPr="0071305B" w14:paraId="22ACE2F9" w14:textId="77777777" w:rsidTr="00677392">
        <w:trPr>
          <w:trHeight w:val="276"/>
        </w:trPr>
        <w:tc>
          <w:tcPr>
            <w:tcW w:w="10206" w:type="dxa"/>
            <w:tcBorders>
              <w:top w:val="nil"/>
              <w:left w:val="nil"/>
              <w:bottom w:val="nil"/>
              <w:right w:val="nil"/>
            </w:tcBorders>
            <w:shd w:val="clear" w:color="auto" w:fill="auto"/>
            <w:hideMark/>
          </w:tcPr>
          <w:p w14:paraId="33E992AE"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Elles sont fixées l'une à l'autre à l'aide d'une pièce d'angle.</w:t>
            </w:r>
          </w:p>
        </w:tc>
      </w:tr>
      <w:tr w:rsidR="00677392" w:rsidRPr="0071305B" w14:paraId="64034462" w14:textId="77777777" w:rsidTr="00677392">
        <w:trPr>
          <w:trHeight w:val="276"/>
        </w:trPr>
        <w:tc>
          <w:tcPr>
            <w:tcW w:w="10206" w:type="dxa"/>
            <w:tcBorders>
              <w:top w:val="nil"/>
              <w:left w:val="nil"/>
              <w:bottom w:val="nil"/>
              <w:right w:val="nil"/>
            </w:tcBorders>
            <w:shd w:val="clear" w:color="auto" w:fill="auto"/>
            <w:hideMark/>
          </w:tcPr>
          <w:p w14:paraId="5D8C220D"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677392" w:rsidRPr="0071305B" w14:paraId="36AEC46C" w14:textId="77777777" w:rsidTr="00677392">
        <w:trPr>
          <w:trHeight w:val="276"/>
        </w:trPr>
        <w:tc>
          <w:tcPr>
            <w:tcW w:w="10206" w:type="dxa"/>
            <w:tcBorders>
              <w:top w:val="nil"/>
              <w:left w:val="nil"/>
              <w:bottom w:val="nil"/>
              <w:right w:val="nil"/>
            </w:tcBorders>
            <w:shd w:val="clear" w:color="auto" w:fill="auto"/>
            <w:hideMark/>
          </w:tcPr>
          <w:p w14:paraId="6C634083"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Dimensions et poids de la tige en acier : H 30 mm x P 20 mm = 4,7 kg/m.l.</w:t>
            </w:r>
          </w:p>
        </w:tc>
      </w:tr>
      <w:tr w:rsidR="00677392" w:rsidRPr="00677392" w14:paraId="737C6EFD" w14:textId="77777777" w:rsidTr="00677392">
        <w:trPr>
          <w:trHeight w:val="276"/>
        </w:trPr>
        <w:tc>
          <w:tcPr>
            <w:tcW w:w="10206" w:type="dxa"/>
            <w:tcBorders>
              <w:top w:val="nil"/>
              <w:left w:val="nil"/>
              <w:bottom w:val="nil"/>
              <w:right w:val="nil"/>
            </w:tcBorders>
            <w:shd w:val="clear" w:color="auto" w:fill="auto"/>
            <w:hideMark/>
          </w:tcPr>
          <w:p w14:paraId="69B22D30"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Finition :</w:t>
            </w:r>
          </w:p>
        </w:tc>
      </w:tr>
      <w:tr w:rsidR="00677392" w:rsidRPr="0071305B" w14:paraId="25D5DA10" w14:textId="77777777" w:rsidTr="00677392">
        <w:trPr>
          <w:trHeight w:val="276"/>
        </w:trPr>
        <w:tc>
          <w:tcPr>
            <w:tcW w:w="10206" w:type="dxa"/>
            <w:tcBorders>
              <w:top w:val="nil"/>
              <w:left w:val="nil"/>
              <w:bottom w:val="nil"/>
              <w:right w:val="nil"/>
            </w:tcBorders>
            <w:shd w:val="clear" w:color="auto" w:fill="auto"/>
            <w:hideMark/>
          </w:tcPr>
          <w:p w14:paraId="07BAD6FA"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677392" w:rsidRPr="00677392" w14:paraId="6BB97551" w14:textId="77777777" w:rsidTr="00677392">
        <w:trPr>
          <w:trHeight w:val="276"/>
        </w:trPr>
        <w:tc>
          <w:tcPr>
            <w:tcW w:w="10206" w:type="dxa"/>
            <w:tcBorders>
              <w:top w:val="nil"/>
              <w:left w:val="nil"/>
              <w:bottom w:val="nil"/>
              <w:right w:val="nil"/>
            </w:tcBorders>
            <w:shd w:val="clear" w:color="auto" w:fill="auto"/>
            <w:hideMark/>
          </w:tcPr>
          <w:p w14:paraId="181B55DB" w14:textId="77777777" w:rsidR="00677392" w:rsidRPr="00677392" w:rsidRDefault="00677392" w:rsidP="00677392">
            <w:pPr>
              <w:spacing w:after="0" w:line="240" w:lineRule="auto"/>
              <w:rPr>
                <w:rFonts w:ascii="Calibri" w:eastAsia="Times New Roman" w:hAnsi="Calibri" w:cs="Calibri"/>
                <w:color w:val="FF0000"/>
                <w:sz w:val="14"/>
                <w:szCs w:val="14"/>
                <w:lang w:eastAsia="nl-BE"/>
              </w:rPr>
            </w:pPr>
            <w:r w:rsidRPr="00677392">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677392">
              <w:rPr>
                <w:rFonts w:ascii="Calibri" w:eastAsia="Times New Roman" w:hAnsi="Calibri" w:cs="Calibri"/>
                <w:color w:val="FF0000"/>
                <w:sz w:val="14"/>
                <w:szCs w:val="14"/>
                <w:lang w:eastAsia="nl-BE"/>
              </w:rPr>
              <w:t>Le joint est disponible dans 2 couleurs : noir, gris</w:t>
            </w:r>
          </w:p>
        </w:tc>
      </w:tr>
      <w:tr w:rsidR="00677392" w:rsidRPr="00677392" w14:paraId="788DB0C8" w14:textId="77777777" w:rsidTr="00677392">
        <w:trPr>
          <w:trHeight w:val="276"/>
        </w:trPr>
        <w:tc>
          <w:tcPr>
            <w:tcW w:w="10206" w:type="dxa"/>
            <w:tcBorders>
              <w:top w:val="nil"/>
              <w:left w:val="nil"/>
              <w:bottom w:val="nil"/>
              <w:right w:val="nil"/>
            </w:tcBorders>
            <w:shd w:val="clear" w:color="auto" w:fill="auto"/>
            <w:hideMark/>
          </w:tcPr>
          <w:p w14:paraId="44D69E8F" w14:textId="77777777" w:rsidR="00677392" w:rsidRPr="00677392" w:rsidRDefault="00677392" w:rsidP="00677392">
            <w:pPr>
              <w:spacing w:after="0" w:line="240" w:lineRule="auto"/>
              <w:rPr>
                <w:rFonts w:ascii="Calibri" w:eastAsia="Times New Roman" w:hAnsi="Calibri" w:cs="Calibri"/>
                <w:color w:val="FF0000"/>
                <w:sz w:val="14"/>
                <w:szCs w:val="14"/>
                <w:lang w:eastAsia="nl-BE"/>
              </w:rPr>
            </w:pPr>
          </w:p>
        </w:tc>
      </w:tr>
      <w:tr w:rsidR="00677392" w:rsidRPr="00677392" w14:paraId="6D16AE40" w14:textId="77777777" w:rsidTr="00677392">
        <w:trPr>
          <w:trHeight w:val="276"/>
        </w:trPr>
        <w:tc>
          <w:tcPr>
            <w:tcW w:w="10206" w:type="dxa"/>
            <w:tcBorders>
              <w:top w:val="nil"/>
              <w:left w:val="nil"/>
              <w:bottom w:val="nil"/>
              <w:right w:val="nil"/>
            </w:tcBorders>
            <w:shd w:val="clear" w:color="auto" w:fill="auto"/>
            <w:hideMark/>
          </w:tcPr>
          <w:p w14:paraId="6EC3EAE1"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Couleur</w:t>
            </w:r>
          </w:p>
        </w:tc>
      </w:tr>
      <w:tr w:rsidR="00677392" w:rsidRPr="0071305B" w14:paraId="00DCD11A" w14:textId="77777777" w:rsidTr="00677392">
        <w:trPr>
          <w:trHeight w:val="276"/>
        </w:trPr>
        <w:tc>
          <w:tcPr>
            <w:tcW w:w="10206" w:type="dxa"/>
            <w:tcBorders>
              <w:top w:val="nil"/>
              <w:left w:val="nil"/>
              <w:bottom w:val="nil"/>
              <w:right w:val="nil"/>
            </w:tcBorders>
            <w:shd w:val="clear" w:color="auto" w:fill="auto"/>
            <w:hideMark/>
          </w:tcPr>
          <w:p w14:paraId="1A27B87A"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677392" w:rsidRPr="0071305B" w14:paraId="0AE18FFD" w14:textId="77777777" w:rsidTr="00677392">
        <w:trPr>
          <w:trHeight w:val="276"/>
        </w:trPr>
        <w:tc>
          <w:tcPr>
            <w:tcW w:w="10206" w:type="dxa"/>
            <w:tcBorders>
              <w:top w:val="nil"/>
              <w:left w:val="nil"/>
              <w:bottom w:val="nil"/>
              <w:right w:val="nil"/>
            </w:tcBorders>
            <w:shd w:val="clear" w:color="auto" w:fill="auto"/>
            <w:hideMark/>
          </w:tcPr>
          <w:p w14:paraId="324E8F70"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Les consoles latérales (aluminium moulé) : Thermolaquées dans la même couleur que les profils.</w:t>
            </w:r>
          </w:p>
        </w:tc>
      </w:tr>
      <w:tr w:rsidR="00677392" w:rsidRPr="0071305B" w14:paraId="406F3F1C" w14:textId="77777777" w:rsidTr="00677392">
        <w:trPr>
          <w:trHeight w:val="276"/>
        </w:trPr>
        <w:tc>
          <w:tcPr>
            <w:tcW w:w="10206" w:type="dxa"/>
            <w:tcBorders>
              <w:top w:val="nil"/>
              <w:left w:val="nil"/>
              <w:bottom w:val="nil"/>
              <w:right w:val="nil"/>
            </w:tcBorders>
            <w:shd w:val="clear" w:color="auto" w:fill="auto"/>
            <w:hideMark/>
          </w:tcPr>
          <w:p w14:paraId="0A5D82CA"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677392" w:rsidRPr="0071305B" w14:paraId="31CC88B2" w14:textId="77777777" w:rsidTr="00677392">
        <w:trPr>
          <w:trHeight w:val="276"/>
        </w:trPr>
        <w:tc>
          <w:tcPr>
            <w:tcW w:w="10206" w:type="dxa"/>
            <w:tcBorders>
              <w:top w:val="nil"/>
              <w:left w:val="nil"/>
              <w:bottom w:val="nil"/>
              <w:right w:val="nil"/>
            </w:tcBorders>
            <w:shd w:val="clear" w:color="auto" w:fill="auto"/>
            <w:hideMark/>
          </w:tcPr>
          <w:p w14:paraId="06D4EE7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66A9B031" w14:textId="77777777" w:rsidTr="00677392">
        <w:trPr>
          <w:trHeight w:val="276"/>
        </w:trPr>
        <w:tc>
          <w:tcPr>
            <w:tcW w:w="10206" w:type="dxa"/>
            <w:tcBorders>
              <w:top w:val="nil"/>
              <w:left w:val="nil"/>
              <w:bottom w:val="nil"/>
              <w:right w:val="nil"/>
            </w:tcBorders>
            <w:shd w:val="clear" w:color="auto" w:fill="auto"/>
            <w:hideMark/>
          </w:tcPr>
          <w:p w14:paraId="0EA4E31E"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Commande</w:t>
            </w:r>
          </w:p>
        </w:tc>
      </w:tr>
      <w:tr w:rsidR="00677392" w:rsidRPr="00677392" w14:paraId="24BE0D4D" w14:textId="77777777" w:rsidTr="00677392">
        <w:trPr>
          <w:trHeight w:val="276"/>
        </w:trPr>
        <w:tc>
          <w:tcPr>
            <w:tcW w:w="10206" w:type="dxa"/>
            <w:tcBorders>
              <w:top w:val="nil"/>
              <w:left w:val="nil"/>
              <w:bottom w:val="nil"/>
              <w:right w:val="nil"/>
            </w:tcBorders>
            <w:shd w:val="clear" w:color="auto" w:fill="auto"/>
            <w:hideMark/>
          </w:tcPr>
          <w:p w14:paraId="16D92DC8" w14:textId="77777777" w:rsidR="00677392" w:rsidRPr="00677392" w:rsidRDefault="00677392" w:rsidP="00677392">
            <w:pPr>
              <w:spacing w:after="0" w:line="240" w:lineRule="auto"/>
              <w:rPr>
                <w:rFonts w:ascii="Calibri" w:eastAsia="Times New Roman" w:hAnsi="Calibri" w:cs="Calibri"/>
                <w:color w:val="000000"/>
                <w:sz w:val="14"/>
                <w:szCs w:val="14"/>
                <w:lang w:eastAsia="nl-BE"/>
              </w:rPr>
            </w:pPr>
            <w:r w:rsidRPr="00677392">
              <w:rPr>
                <w:rFonts w:ascii="Calibri" w:eastAsia="Times New Roman" w:hAnsi="Calibri" w:cs="Calibri"/>
                <w:color w:val="000000"/>
                <w:sz w:val="14"/>
                <w:szCs w:val="14"/>
                <w:lang w:eastAsia="nl-BE"/>
              </w:rPr>
              <w:t>Électrique :</w:t>
            </w:r>
          </w:p>
        </w:tc>
      </w:tr>
      <w:tr w:rsidR="00677392" w:rsidRPr="0071305B" w14:paraId="6B29C4A6" w14:textId="77777777" w:rsidTr="00677392">
        <w:trPr>
          <w:trHeight w:val="276"/>
        </w:trPr>
        <w:tc>
          <w:tcPr>
            <w:tcW w:w="10206" w:type="dxa"/>
            <w:tcBorders>
              <w:top w:val="nil"/>
              <w:left w:val="nil"/>
              <w:bottom w:val="nil"/>
              <w:right w:val="nil"/>
            </w:tcBorders>
            <w:shd w:val="clear" w:color="auto" w:fill="auto"/>
            <w:hideMark/>
          </w:tcPr>
          <w:p w14:paraId="2A110CEE"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moteur est placé dans une des deux parties du produit.</w:t>
            </w:r>
          </w:p>
        </w:tc>
      </w:tr>
      <w:tr w:rsidR="00677392" w:rsidRPr="0071305B" w14:paraId="4B42E0C0" w14:textId="77777777" w:rsidTr="00677392">
        <w:trPr>
          <w:trHeight w:val="276"/>
        </w:trPr>
        <w:tc>
          <w:tcPr>
            <w:tcW w:w="10206" w:type="dxa"/>
            <w:tcBorders>
              <w:top w:val="nil"/>
              <w:left w:val="nil"/>
              <w:bottom w:val="nil"/>
              <w:right w:val="nil"/>
            </w:tcBorders>
            <w:shd w:val="clear" w:color="auto" w:fill="auto"/>
            <w:hideMark/>
          </w:tcPr>
          <w:p w14:paraId="3C6A0B5E" w14:textId="77777777" w:rsidR="00677392" w:rsidRPr="00677392" w:rsidRDefault="00677392" w:rsidP="00677392">
            <w:pPr>
              <w:spacing w:after="0" w:line="240" w:lineRule="auto"/>
              <w:rPr>
                <w:rFonts w:ascii="Calibri" w:eastAsia="Times New Roman" w:hAnsi="Calibri" w:cs="Calibri"/>
                <w:sz w:val="14"/>
                <w:szCs w:val="14"/>
                <w:lang w:val="fr-BE" w:eastAsia="nl-BE"/>
              </w:rPr>
            </w:pPr>
            <w:r w:rsidRPr="00677392">
              <w:rPr>
                <w:rFonts w:ascii="Calibri" w:eastAsia="Times New Roman" w:hAnsi="Calibri" w:cs="Calibri"/>
                <w:sz w:val="14"/>
                <w:szCs w:val="14"/>
                <w:lang w:val="fr-BE" w:eastAsia="nl-BE"/>
              </w:rPr>
              <w:t xml:space="preserve"> - Moteur tubulaire 230 V AC, sans commande manuelle d'urgence</w:t>
            </w:r>
          </w:p>
        </w:tc>
      </w:tr>
      <w:tr w:rsidR="00677392" w:rsidRPr="0071305B" w14:paraId="3F53634B" w14:textId="77777777" w:rsidTr="00677392">
        <w:trPr>
          <w:trHeight w:val="276"/>
        </w:trPr>
        <w:tc>
          <w:tcPr>
            <w:tcW w:w="10206" w:type="dxa"/>
            <w:tcBorders>
              <w:top w:val="nil"/>
              <w:left w:val="nil"/>
              <w:bottom w:val="nil"/>
              <w:right w:val="nil"/>
            </w:tcBorders>
            <w:shd w:val="clear" w:color="auto" w:fill="auto"/>
            <w:hideMark/>
          </w:tcPr>
          <w:p w14:paraId="5FB50A2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677392" w:rsidRPr="0071305B" w14:paraId="2AE15E24" w14:textId="77777777" w:rsidTr="00677392">
        <w:trPr>
          <w:trHeight w:val="276"/>
        </w:trPr>
        <w:tc>
          <w:tcPr>
            <w:tcW w:w="10206" w:type="dxa"/>
            <w:tcBorders>
              <w:top w:val="nil"/>
              <w:left w:val="nil"/>
              <w:bottom w:val="nil"/>
              <w:right w:val="nil"/>
            </w:tcBorders>
            <w:shd w:val="clear" w:color="auto" w:fill="auto"/>
            <w:hideMark/>
          </w:tcPr>
          <w:p w14:paraId="7D150803"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 raccordement électrique et le câblage supplémentaire font partie du lot électricité.</w:t>
            </w:r>
          </w:p>
        </w:tc>
      </w:tr>
      <w:tr w:rsidR="00677392" w:rsidRPr="0071305B" w14:paraId="5397317A" w14:textId="77777777" w:rsidTr="00677392">
        <w:trPr>
          <w:trHeight w:val="276"/>
        </w:trPr>
        <w:tc>
          <w:tcPr>
            <w:tcW w:w="10206" w:type="dxa"/>
            <w:tcBorders>
              <w:top w:val="nil"/>
              <w:left w:val="nil"/>
              <w:bottom w:val="nil"/>
              <w:right w:val="nil"/>
            </w:tcBorders>
            <w:shd w:val="clear" w:color="auto" w:fill="auto"/>
            <w:hideMark/>
          </w:tcPr>
          <w:p w14:paraId="22E55915"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71305B" w14:paraId="64174C27" w14:textId="77777777" w:rsidTr="00677392">
        <w:trPr>
          <w:trHeight w:val="276"/>
        </w:trPr>
        <w:tc>
          <w:tcPr>
            <w:tcW w:w="10206" w:type="dxa"/>
            <w:tcBorders>
              <w:top w:val="nil"/>
              <w:left w:val="nil"/>
              <w:bottom w:val="nil"/>
              <w:right w:val="nil"/>
            </w:tcBorders>
            <w:shd w:val="clear" w:color="auto" w:fill="auto"/>
            <w:hideMark/>
          </w:tcPr>
          <w:p w14:paraId="6A51EDA9" w14:textId="77777777" w:rsidR="00677392" w:rsidRPr="00677392" w:rsidRDefault="00677392" w:rsidP="00677392">
            <w:pPr>
              <w:spacing w:after="0" w:line="240" w:lineRule="auto"/>
              <w:rPr>
                <w:rFonts w:ascii="Calibri" w:eastAsia="Times New Roman" w:hAnsi="Calibri" w:cs="Calibri"/>
                <w:b/>
                <w:bCs/>
                <w:color w:val="0070C0"/>
                <w:sz w:val="20"/>
                <w:szCs w:val="20"/>
                <w:u w:val="single"/>
                <w:lang w:val="fr-BE" w:eastAsia="nl-BE"/>
              </w:rPr>
            </w:pPr>
            <w:r w:rsidRPr="00677392">
              <w:rPr>
                <w:rFonts w:ascii="Calibri" w:eastAsia="Times New Roman" w:hAnsi="Calibri" w:cs="Calibri"/>
                <w:b/>
                <w:bCs/>
                <w:color w:val="0070C0"/>
                <w:sz w:val="20"/>
                <w:szCs w:val="20"/>
                <w:u w:val="single"/>
                <w:lang w:val="fr-BE" w:eastAsia="nl-BE"/>
              </w:rPr>
              <w:t xml:space="preserve">Technologie Connect&amp;Go : connexion électrique </w:t>
            </w:r>
          </w:p>
        </w:tc>
      </w:tr>
      <w:tr w:rsidR="00677392" w:rsidRPr="0071305B" w14:paraId="3573AB59" w14:textId="77777777" w:rsidTr="00677392">
        <w:trPr>
          <w:trHeight w:val="276"/>
        </w:trPr>
        <w:tc>
          <w:tcPr>
            <w:tcW w:w="10206" w:type="dxa"/>
            <w:tcBorders>
              <w:top w:val="nil"/>
              <w:left w:val="nil"/>
              <w:bottom w:val="nil"/>
              <w:right w:val="nil"/>
            </w:tcBorders>
            <w:shd w:val="clear" w:color="auto" w:fill="auto"/>
            <w:hideMark/>
          </w:tcPr>
          <w:p w14:paraId="6CD15340"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Facilite le (dé)montage rapide et simple du store, testé IP44.</w:t>
            </w:r>
          </w:p>
        </w:tc>
      </w:tr>
      <w:tr w:rsidR="00677392" w:rsidRPr="0071305B" w14:paraId="45B93FD5" w14:textId="77777777" w:rsidTr="00677392">
        <w:trPr>
          <w:trHeight w:val="276"/>
        </w:trPr>
        <w:tc>
          <w:tcPr>
            <w:tcW w:w="10206" w:type="dxa"/>
            <w:tcBorders>
              <w:top w:val="nil"/>
              <w:left w:val="nil"/>
              <w:bottom w:val="nil"/>
              <w:right w:val="nil"/>
            </w:tcBorders>
            <w:shd w:val="clear" w:color="auto" w:fill="auto"/>
            <w:hideMark/>
          </w:tcPr>
          <w:p w14:paraId="31813ACB"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677392" w:rsidRPr="0071305B" w14:paraId="23BCF04F" w14:textId="77777777" w:rsidTr="00677392">
        <w:trPr>
          <w:trHeight w:val="276"/>
        </w:trPr>
        <w:tc>
          <w:tcPr>
            <w:tcW w:w="10206" w:type="dxa"/>
            <w:tcBorders>
              <w:top w:val="nil"/>
              <w:left w:val="nil"/>
              <w:bottom w:val="nil"/>
              <w:right w:val="nil"/>
            </w:tcBorders>
            <w:shd w:val="clear" w:color="auto" w:fill="auto"/>
            <w:hideMark/>
          </w:tcPr>
          <w:p w14:paraId="6ED2B02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37777A30" w14:textId="77777777" w:rsidTr="00677392">
        <w:trPr>
          <w:trHeight w:val="276"/>
        </w:trPr>
        <w:tc>
          <w:tcPr>
            <w:tcW w:w="10206" w:type="dxa"/>
            <w:tcBorders>
              <w:top w:val="nil"/>
              <w:left w:val="nil"/>
              <w:bottom w:val="nil"/>
              <w:right w:val="nil"/>
            </w:tcBorders>
            <w:shd w:val="clear" w:color="auto" w:fill="auto"/>
            <w:hideMark/>
          </w:tcPr>
          <w:p w14:paraId="225BD141" w14:textId="77777777" w:rsidR="00677392" w:rsidRPr="00677392" w:rsidRDefault="00677392" w:rsidP="00677392">
            <w:pPr>
              <w:spacing w:after="0" w:line="240" w:lineRule="auto"/>
              <w:rPr>
                <w:rFonts w:ascii="Calibri" w:eastAsia="Times New Roman" w:hAnsi="Calibri" w:cs="Calibri"/>
                <w:b/>
                <w:bCs/>
                <w:color w:val="0070C0"/>
                <w:sz w:val="20"/>
                <w:szCs w:val="20"/>
                <w:u w:val="single"/>
                <w:lang w:eastAsia="nl-BE"/>
              </w:rPr>
            </w:pPr>
            <w:r w:rsidRPr="00677392">
              <w:rPr>
                <w:rFonts w:ascii="Calibri" w:eastAsia="Times New Roman" w:hAnsi="Calibri" w:cs="Calibri"/>
                <w:b/>
                <w:bCs/>
                <w:color w:val="0070C0"/>
                <w:sz w:val="20"/>
                <w:szCs w:val="20"/>
                <w:u w:val="single"/>
                <w:lang w:eastAsia="nl-BE"/>
              </w:rPr>
              <w:t>Renson Connect</w:t>
            </w:r>
          </w:p>
        </w:tc>
      </w:tr>
      <w:tr w:rsidR="00677392" w:rsidRPr="0071305B" w14:paraId="325284EF" w14:textId="77777777" w:rsidTr="00677392">
        <w:trPr>
          <w:trHeight w:val="276"/>
        </w:trPr>
        <w:tc>
          <w:tcPr>
            <w:tcW w:w="10206" w:type="dxa"/>
            <w:tcBorders>
              <w:top w:val="nil"/>
              <w:left w:val="nil"/>
              <w:bottom w:val="nil"/>
              <w:right w:val="nil"/>
            </w:tcBorders>
            <w:shd w:val="clear" w:color="auto" w:fill="auto"/>
            <w:hideMark/>
          </w:tcPr>
          <w:p w14:paraId="7D97598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677392" w:rsidRPr="0071305B" w14:paraId="1B9EDBDA" w14:textId="77777777" w:rsidTr="00677392">
        <w:trPr>
          <w:trHeight w:val="276"/>
        </w:trPr>
        <w:tc>
          <w:tcPr>
            <w:tcW w:w="10206" w:type="dxa"/>
            <w:tcBorders>
              <w:top w:val="nil"/>
              <w:left w:val="nil"/>
              <w:bottom w:val="nil"/>
              <w:right w:val="nil"/>
            </w:tcBorders>
            <w:shd w:val="clear" w:color="auto" w:fill="auto"/>
            <w:hideMark/>
          </w:tcPr>
          <w:p w14:paraId="22C28617"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71305B" w14:paraId="1446626B" w14:textId="77777777" w:rsidTr="00677392">
        <w:trPr>
          <w:trHeight w:val="276"/>
        </w:trPr>
        <w:tc>
          <w:tcPr>
            <w:tcW w:w="10206" w:type="dxa"/>
            <w:tcBorders>
              <w:top w:val="nil"/>
              <w:left w:val="nil"/>
              <w:bottom w:val="nil"/>
              <w:right w:val="nil"/>
            </w:tcBorders>
            <w:shd w:val="clear" w:color="auto" w:fill="auto"/>
            <w:hideMark/>
          </w:tcPr>
          <w:p w14:paraId="3864F637"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val="fr-BE" w:eastAsia="nl-BE"/>
              </w:rPr>
            </w:pPr>
            <w:r w:rsidRPr="00677392">
              <w:rPr>
                <w:rFonts w:ascii="Calibri" w:eastAsia="Times New Roman" w:hAnsi="Calibri" w:cs="Calibri"/>
                <w:b/>
                <w:bCs/>
                <w:color w:val="000000"/>
                <w:sz w:val="20"/>
                <w:szCs w:val="20"/>
                <w:u w:val="single"/>
                <w:lang w:val="fr-BE" w:eastAsia="nl-BE"/>
              </w:rPr>
              <w:t>Informations garantie et produit via code QR</w:t>
            </w:r>
          </w:p>
        </w:tc>
      </w:tr>
      <w:tr w:rsidR="00677392" w:rsidRPr="0071305B" w14:paraId="3693F713" w14:textId="77777777" w:rsidTr="00677392">
        <w:trPr>
          <w:trHeight w:val="276"/>
        </w:trPr>
        <w:tc>
          <w:tcPr>
            <w:tcW w:w="10206" w:type="dxa"/>
            <w:tcBorders>
              <w:top w:val="nil"/>
              <w:left w:val="nil"/>
              <w:bottom w:val="nil"/>
              <w:right w:val="nil"/>
            </w:tcBorders>
            <w:shd w:val="clear" w:color="auto" w:fill="auto"/>
            <w:hideMark/>
          </w:tcPr>
          <w:p w14:paraId="6B3A4C74"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10 ans de garantie sur le laquage des profils en aluminium.</w:t>
            </w:r>
          </w:p>
        </w:tc>
      </w:tr>
      <w:tr w:rsidR="00677392" w:rsidRPr="0071305B" w14:paraId="25CDD851" w14:textId="77777777" w:rsidTr="00677392">
        <w:trPr>
          <w:trHeight w:val="276"/>
        </w:trPr>
        <w:tc>
          <w:tcPr>
            <w:tcW w:w="10206" w:type="dxa"/>
            <w:tcBorders>
              <w:top w:val="nil"/>
              <w:left w:val="nil"/>
              <w:bottom w:val="nil"/>
              <w:right w:val="nil"/>
            </w:tcBorders>
            <w:shd w:val="clear" w:color="auto" w:fill="auto"/>
            <w:hideMark/>
          </w:tcPr>
          <w:p w14:paraId="657A7455" w14:textId="77777777" w:rsidR="00677392" w:rsidRPr="00677392" w:rsidRDefault="00677392" w:rsidP="00677392">
            <w:pPr>
              <w:spacing w:after="0" w:line="240" w:lineRule="auto"/>
              <w:rPr>
                <w:rFonts w:ascii="Calibri" w:eastAsia="Times New Roman" w:hAnsi="Calibri" w:cs="Calibri"/>
                <w:sz w:val="14"/>
                <w:szCs w:val="14"/>
                <w:lang w:val="fr-BE" w:eastAsia="nl-BE"/>
              </w:rPr>
            </w:pPr>
            <w:r w:rsidRPr="00677392">
              <w:rPr>
                <w:rFonts w:ascii="Calibri" w:eastAsia="Times New Roman" w:hAnsi="Calibri" w:cs="Calibri"/>
                <w:sz w:val="14"/>
                <w:szCs w:val="14"/>
                <w:lang w:val="fr-BE" w:eastAsia="nl-BE"/>
              </w:rPr>
              <w:t>7 ans de garantie sur la technologie de résistance au vent:</w:t>
            </w:r>
          </w:p>
        </w:tc>
      </w:tr>
      <w:tr w:rsidR="00677392" w:rsidRPr="0071305B" w14:paraId="75236227" w14:textId="77777777" w:rsidTr="00677392">
        <w:trPr>
          <w:trHeight w:val="276"/>
        </w:trPr>
        <w:tc>
          <w:tcPr>
            <w:tcW w:w="10206" w:type="dxa"/>
            <w:tcBorders>
              <w:top w:val="nil"/>
              <w:left w:val="nil"/>
              <w:bottom w:val="nil"/>
              <w:right w:val="nil"/>
            </w:tcBorders>
            <w:shd w:val="clear" w:color="auto" w:fill="auto"/>
            <w:hideMark/>
          </w:tcPr>
          <w:p w14:paraId="64F0636E"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lastRenderedPageBreak/>
              <w:t>5 ans de garantie pour une utilisation normale et un entretien régulier.</w:t>
            </w:r>
          </w:p>
        </w:tc>
      </w:tr>
      <w:tr w:rsidR="00677392" w:rsidRPr="0071305B" w14:paraId="709615BE" w14:textId="77777777" w:rsidTr="00677392">
        <w:trPr>
          <w:trHeight w:val="276"/>
        </w:trPr>
        <w:tc>
          <w:tcPr>
            <w:tcW w:w="10206" w:type="dxa"/>
            <w:tcBorders>
              <w:top w:val="nil"/>
              <w:left w:val="nil"/>
              <w:bottom w:val="nil"/>
              <w:right w:val="nil"/>
            </w:tcBorders>
            <w:shd w:val="clear" w:color="auto" w:fill="auto"/>
            <w:hideMark/>
          </w:tcPr>
          <w:p w14:paraId="69796149"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5 ans de garantie sur la commande électronique (automatisation Somfy ).</w:t>
            </w:r>
          </w:p>
        </w:tc>
      </w:tr>
      <w:tr w:rsidR="00677392" w:rsidRPr="0071305B" w14:paraId="7D82AB43" w14:textId="77777777" w:rsidTr="00677392">
        <w:trPr>
          <w:trHeight w:val="276"/>
        </w:trPr>
        <w:tc>
          <w:tcPr>
            <w:tcW w:w="10206" w:type="dxa"/>
            <w:tcBorders>
              <w:top w:val="nil"/>
              <w:left w:val="nil"/>
              <w:bottom w:val="nil"/>
              <w:right w:val="nil"/>
            </w:tcBorders>
            <w:shd w:val="clear" w:color="auto" w:fill="auto"/>
            <w:hideMark/>
          </w:tcPr>
          <w:p w14:paraId="48CD0D43" w14:textId="77777777" w:rsidR="00677392" w:rsidRPr="00677392" w:rsidRDefault="00677392" w:rsidP="00677392">
            <w:pPr>
              <w:spacing w:after="0" w:line="240" w:lineRule="auto"/>
              <w:rPr>
                <w:rFonts w:ascii="Calibri" w:eastAsia="Times New Roman" w:hAnsi="Calibri" w:cs="Calibri"/>
                <w:color w:val="FF0000"/>
                <w:sz w:val="14"/>
                <w:szCs w:val="14"/>
                <w:lang w:val="fr-BE" w:eastAsia="nl-BE"/>
              </w:rPr>
            </w:pPr>
            <w:r w:rsidRPr="00677392">
              <w:rPr>
                <w:rFonts w:ascii="Calibri" w:eastAsia="Times New Roman" w:hAnsi="Calibri" w:cs="Calibri"/>
                <w:color w:val="FF0000"/>
                <w:sz w:val="14"/>
                <w:szCs w:val="14"/>
                <w:lang w:val="fr-BE" w:eastAsia="nl-BE"/>
              </w:rPr>
              <w:t>5 ans de garantie sur les moteurs.</w:t>
            </w:r>
          </w:p>
        </w:tc>
      </w:tr>
      <w:tr w:rsidR="00677392" w:rsidRPr="0071305B" w14:paraId="7674AF95" w14:textId="77777777" w:rsidTr="00677392">
        <w:trPr>
          <w:trHeight w:val="276"/>
        </w:trPr>
        <w:tc>
          <w:tcPr>
            <w:tcW w:w="10206" w:type="dxa"/>
            <w:tcBorders>
              <w:top w:val="nil"/>
              <w:left w:val="nil"/>
              <w:bottom w:val="nil"/>
              <w:right w:val="nil"/>
            </w:tcBorders>
            <w:shd w:val="clear" w:color="auto" w:fill="auto"/>
            <w:hideMark/>
          </w:tcPr>
          <w:p w14:paraId="18F12712"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5 ans de garantie sur la collection des toiles.</w:t>
            </w:r>
          </w:p>
        </w:tc>
      </w:tr>
      <w:tr w:rsidR="00677392" w:rsidRPr="0071305B" w14:paraId="6C9F208D" w14:textId="77777777" w:rsidTr="00677392">
        <w:trPr>
          <w:trHeight w:val="276"/>
        </w:trPr>
        <w:tc>
          <w:tcPr>
            <w:tcW w:w="10206" w:type="dxa"/>
            <w:tcBorders>
              <w:top w:val="nil"/>
              <w:left w:val="nil"/>
              <w:bottom w:val="nil"/>
              <w:right w:val="nil"/>
            </w:tcBorders>
            <w:shd w:val="clear" w:color="auto" w:fill="auto"/>
            <w:hideMark/>
          </w:tcPr>
          <w:p w14:paraId="7580E35B"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677392" w:rsidRPr="0071305B" w14:paraId="2B3E413E" w14:textId="77777777" w:rsidTr="00677392">
        <w:trPr>
          <w:trHeight w:val="276"/>
        </w:trPr>
        <w:tc>
          <w:tcPr>
            <w:tcW w:w="10206" w:type="dxa"/>
            <w:tcBorders>
              <w:top w:val="nil"/>
              <w:left w:val="nil"/>
              <w:bottom w:val="nil"/>
              <w:right w:val="nil"/>
            </w:tcBorders>
            <w:shd w:val="clear" w:color="auto" w:fill="auto"/>
            <w:hideMark/>
          </w:tcPr>
          <w:p w14:paraId="2FB0C339"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677392" w:rsidRPr="0071305B" w14:paraId="2203197D" w14:textId="77777777" w:rsidTr="00677392">
        <w:trPr>
          <w:trHeight w:val="276"/>
        </w:trPr>
        <w:tc>
          <w:tcPr>
            <w:tcW w:w="10206" w:type="dxa"/>
            <w:tcBorders>
              <w:top w:val="nil"/>
              <w:left w:val="nil"/>
              <w:bottom w:val="nil"/>
              <w:right w:val="nil"/>
            </w:tcBorders>
            <w:shd w:val="clear" w:color="auto" w:fill="auto"/>
            <w:hideMark/>
          </w:tcPr>
          <w:p w14:paraId="0E59B1B5"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677392" w:rsidRPr="0071305B" w14:paraId="4758300A" w14:textId="77777777" w:rsidTr="00677392">
        <w:trPr>
          <w:trHeight w:val="276"/>
        </w:trPr>
        <w:tc>
          <w:tcPr>
            <w:tcW w:w="10206" w:type="dxa"/>
            <w:tcBorders>
              <w:top w:val="nil"/>
              <w:left w:val="nil"/>
              <w:bottom w:val="nil"/>
              <w:right w:val="nil"/>
            </w:tcBorders>
            <w:shd w:val="clear" w:color="auto" w:fill="auto"/>
            <w:hideMark/>
          </w:tcPr>
          <w:p w14:paraId="6BF594BE"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7F308486" w14:textId="77777777" w:rsidTr="00677392">
        <w:trPr>
          <w:trHeight w:val="276"/>
        </w:trPr>
        <w:tc>
          <w:tcPr>
            <w:tcW w:w="10206" w:type="dxa"/>
            <w:tcBorders>
              <w:top w:val="nil"/>
              <w:left w:val="nil"/>
              <w:bottom w:val="nil"/>
              <w:right w:val="nil"/>
            </w:tcBorders>
            <w:shd w:val="clear" w:color="auto" w:fill="auto"/>
            <w:hideMark/>
          </w:tcPr>
          <w:p w14:paraId="1D37C295"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 xml:space="preserve">Classe de vent </w:t>
            </w:r>
          </w:p>
        </w:tc>
      </w:tr>
      <w:tr w:rsidR="00677392" w:rsidRPr="0071305B" w14:paraId="08F8E063" w14:textId="77777777" w:rsidTr="00677392">
        <w:trPr>
          <w:trHeight w:val="276"/>
        </w:trPr>
        <w:tc>
          <w:tcPr>
            <w:tcW w:w="10206" w:type="dxa"/>
            <w:tcBorders>
              <w:top w:val="nil"/>
              <w:left w:val="nil"/>
              <w:bottom w:val="nil"/>
              <w:right w:val="nil"/>
            </w:tcBorders>
            <w:shd w:val="clear" w:color="auto" w:fill="auto"/>
            <w:hideMark/>
          </w:tcPr>
          <w:p w14:paraId="035903F1"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Rapport d'essai en soufflerie de 'Velux' (WTT14-001 Panovista) : résistance au vent jusqu'à 37 km/h en position fermée (essai sur un store de 4000 mm x 4000 mm x 2700 mm).</w:t>
            </w:r>
          </w:p>
        </w:tc>
      </w:tr>
      <w:tr w:rsidR="00677392" w:rsidRPr="0071305B" w14:paraId="74BAB485" w14:textId="77777777" w:rsidTr="00677392">
        <w:trPr>
          <w:trHeight w:val="276"/>
        </w:trPr>
        <w:tc>
          <w:tcPr>
            <w:tcW w:w="10206" w:type="dxa"/>
            <w:tcBorders>
              <w:top w:val="nil"/>
              <w:left w:val="nil"/>
              <w:bottom w:val="nil"/>
              <w:right w:val="nil"/>
            </w:tcBorders>
            <w:shd w:val="clear" w:color="auto" w:fill="auto"/>
            <w:hideMark/>
          </w:tcPr>
          <w:p w14:paraId="4EC4F368"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Ce store résiste à des vents de 37 km/h en position fermée.</w:t>
            </w:r>
          </w:p>
        </w:tc>
      </w:tr>
      <w:tr w:rsidR="00677392" w:rsidRPr="0071305B" w14:paraId="212EBDED" w14:textId="77777777" w:rsidTr="00677392">
        <w:trPr>
          <w:trHeight w:val="276"/>
        </w:trPr>
        <w:tc>
          <w:tcPr>
            <w:tcW w:w="10206" w:type="dxa"/>
            <w:tcBorders>
              <w:top w:val="nil"/>
              <w:left w:val="nil"/>
              <w:bottom w:val="nil"/>
              <w:right w:val="nil"/>
            </w:tcBorders>
            <w:shd w:val="clear" w:color="auto" w:fill="auto"/>
            <w:hideMark/>
          </w:tcPr>
          <w:p w14:paraId="39AC470E"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Un capteur de vent est indispensable.</w:t>
            </w:r>
          </w:p>
        </w:tc>
      </w:tr>
      <w:tr w:rsidR="00677392" w:rsidRPr="0071305B" w14:paraId="3A92A4F5" w14:textId="77777777" w:rsidTr="00677392">
        <w:trPr>
          <w:trHeight w:val="276"/>
        </w:trPr>
        <w:tc>
          <w:tcPr>
            <w:tcW w:w="10206" w:type="dxa"/>
            <w:tcBorders>
              <w:top w:val="nil"/>
              <w:left w:val="nil"/>
              <w:bottom w:val="nil"/>
              <w:right w:val="nil"/>
            </w:tcBorders>
            <w:shd w:val="clear" w:color="auto" w:fill="auto"/>
            <w:hideMark/>
          </w:tcPr>
          <w:p w14:paraId="1938FEC6"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p>
        </w:tc>
      </w:tr>
      <w:tr w:rsidR="00677392" w:rsidRPr="00677392" w14:paraId="7207B82F" w14:textId="77777777" w:rsidTr="00677392">
        <w:trPr>
          <w:trHeight w:val="276"/>
        </w:trPr>
        <w:tc>
          <w:tcPr>
            <w:tcW w:w="10206" w:type="dxa"/>
            <w:tcBorders>
              <w:top w:val="nil"/>
              <w:left w:val="nil"/>
              <w:bottom w:val="nil"/>
              <w:right w:val="nil"/>
            </w:tcBorders>
            <w:shd w:val="clear" w:color="auto" w:fill="auto"/>
            <w:hideMark/>
          </w:tcPr>
          <w:p w14:paraId="26CF193B" w14:textId="77777777" w:rsidR="00677392" w:rsidRPr="00677392" w:rsidRDefault="00677392" w:rsidP="00677392">
            <w:pPr>
              <w:spacing w:after="0" w:line="240" w:lineRule="auto"/>
              <w:rPr>
                <w:rFonts w:ascii="Calibri" w:eastAsia="Times New Roman" w:hAnsi="Calibri" w:cs="Calibri"/>
                <w:b/>
                <w:bCs/>
                <w:color w:val="000000"/>
                <w:sz w:val="20"/>
                <w:szCs w:val="20"/>
                <w:u w:val="single"/>
                <w:lang w:eastAsia="nl-BE"/>
              </w:rPr>
            </w:pPr>
            <w:r w:rsidRPr="00677392">
              <w:rPr>
                <w:rFonts w:ascii="Calibri" w:eastAsia="Times New Roman" w:hAnsi="Calibri" w:cs="Calibri"/>
                <w:b/>
                <w:bCs/>
                <w:color w:val="000000"/>
                <w:sz w:val="20"/>
                <w:szCs w:val="20"/>
                <w:u w:val="single"/>
                <w:lang w:eastAsia="nl-BE"/>
              </w:rPr>
              <w:t>Normes et certificats</w:t>
            </w:r>
          </w:p>
        </w:tc>
      </w:tr>
      <w:tr w:rsidR="00677392" w:rsidRPr="0071305B" w14:paraId="6BD5248A" w14:textId="77777777" w:rsidTr="00677392">
        <w:trPr>
          <w:trHeight w:val="276"/>
        </w:trPr>
        <w:tc>
          <w:tcPr>
            <w:tcW w:w="10206" w:type="dxa"/>
            <w:tcBorders>
              <w:top w:val="nil"/>
              <w:left w:val="nil"/>
              <w:bottom w:val="nil"/>
              <w:right w:val="nil"/>
            </w:tcBorders>
            <w:shd w:val="clear" w:color="auto" w:fill="auto"/>
            <w:hideMark/>
          </w:tcPr>
          <w:p w14:paraId="2D31D56B"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677392" w:rsidRPr="0071305B" w14:paraId="53A20268" w14:textId="77777777" w:rsidTr="00677392">
        <w:trPr>
          <w:trHeight w:val="276"/>
        </w:trPr>
        <w:tc>
          <w:tcPr>
            <w:tcW w:w="10206" w:type="dxa"/>
            <w:tcBorders>
              <w:top w:val="nil"/>
              <w:left w:val="nil"/>
              <w:bottom w:val="nil"/>
              <w:right w:val="nil"/>
            </w:tcBorders>
            <w:shd w:val="clear" w:color="auto" w:fill="auto"/>
            <w:hideMark/>
          </w:tcPr>
          <w:p w14:paraId="6AE7A496"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Déclaration des perfomances : DoP-2015SC00004.</w:t>
            </w:r>
          </w:p>
        </w:tc>
      </w:tr>
      <w:tr w:rsidR="00677392" w:rsidRPr="0071305B" w14:paraId="70A08A6E" w14:textId="77777777" w:rsidTr="00677392">
        <w:trPr>
          <w:trHeight w:val="276"/>
        </w:trPr>
        <w:tc>
          <w:tcPr>
            <w:tcW w:w="10206" w:type="dxa"/>
            <w:tcBorders>
              <w:top w:val="nil"/>
              <w:left w:val="nil"/>
              <w:bottom w:val="nil"/>
              <w:right w:val="nil"/>
            </w:tcBorders>
            <w:shd w:val="clear" w:color="auto" w:fill="auto"/>
            <w:hideMark/>
          </w:tcPr>
          <w:p w14:paraId="094329A0"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Déclaration de conformité EU - Satisfait aux directives suivantes:</w:t>
            </w:r>
          </w:p>
        </w:tc>
      </w:tr>
      <w:tr w:rsidR="00677392" w:rsidRPr="0071305B" w14:paraId="3F0E43C8" w14:textId="77777777" w:rsidTr="00677392">
        <w:trPr>
          <w:trHeight w:val="276"/>
        </w:trPr>
        <w:tc>
          <w:tcPr>
            <w:tcW w:w="10206" w:type="dxa"/>
            <w:tcBorders>
              <w:top w:val="nil"/>
              <w:left w:val="nil"/>
              <w:bottom w:val="nil"/>
              <w:right w:val="nil"/>
            </w:tcBorders>
            <w:shd w:val="clear" w:color="auto" w:fill="auto"/>
            <w:hideMark/>
          </w:tcPr>
          <w:p w14:paraId="59EB9DB6"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Directives concernant les machines 2006/42/CE</w:t>
            </w:r>
          </w:p>
        </w:tc>
      </w:tr>
      <w:tr w:rsidR="00677392" w:rsidRPr="0071305B" w14:paraId="5A72AB18" w14:textId="77777777" w:rsidTr="00677392">
        <w:trPr>
          <w:trHeight w:val="276"/>
        </w:trPr>
        <w:tc>
          <w:tcPr>
            <w:tcW w:w="10206" w:type="dxa"/>
            <w:tcBorders>
              <w:top w:val="nil"/>
              <w:left w:val="nil"/>
              <w:bottom w:val="nil"/>
              <w:right w:val="nil"/>
            </w:tcBorders>
            <w:shd w:val="clear" w:color="auto" w:fill="auto"/>
            <w:hideMark/>
          </w:tcPr>
          <w:p w14:paraId="214B2261"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Directives concernant la basse tension 2014/35/EU</w:t>
            </w:r>
          </w:p>
        </w:tc>
      </w:tr>
      <w:tr w:rsidR="00677392" w:rsidRPr="0071305B" w14:paraId="236B7FD2" w14:textId="77777777" w:rsidTr="00677392">
        <w:trPr>
          <w:trHeight w:val="276"/>
        </w:trPr>
        <w:tc>
          <w:tcPr>
            <w:tcW w:w="10206" w:type="dxa"/>
            <w:tcBorders>
              <w:top w:val="nil"/>
              <w:left w:val="nil"/>
              <w:bottom w:val="nil"/>
              <w:right w:val="nil"/>
            </w:tcBorders>
            <w:shd w:val="clear" w:color="auto" w:fill="auto"/>
            <w:hideMark/>
          </w:tcPr>
          <w:p w14:paraId="7C1A98F9" w14:textId="77777777" w:rsidR="00677392" w:rsidRPr="00677392" w:rsidRDefault="00677392" w:rsidP="00677392">
            <w:pPr>
              <w:spacing w:after="0" w:line="240" w:lineRule="auto"/>
              <w:rPr>
                <w:rFonts w:ascii="Calibri" w:eastAsia="Times New Roman" w:hAnsi="Calibri" w:cs="Calibri"/>
                <w:color w:val="000000"/>
                <w:sz w:val="14"/>
                <w:szCs w:val="14"/>
                <w:lang w:val="fr-BE" w:eastAsia="nl-BE"/>
              </w:rPr>
            </w:pPr>
            <w:r w:rsidRPr="00677392">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081F"/>
    <w:rsid w:val="00117F8F"/>
    <w:rsid w:val="00187D80"/>
    <w:rsid w:val="001C036F"/>
    <w:rsid w:val="002022D9"/>
    <w:rsid w:val="002311D2"/>
    <w:rsid w:val="002C2DC4"/>
    <w:rsid w:val="003149AF"/>
    <w:rsid w:val="003908A1"/>
    <w:rsid w:val="003A309F"/>
    <w:rsid w:val="003B4F54"/>
    <w:rsid w:val="003B70FE"/>
    <w:rsid w:val="0041731F"/>
    <w:rsid w:val="00425C71"/>
    <w:rsid w:val="0046623D"/>
    <w:rsid w:val="004B33DA"/>
    <w:rsid w:val="004E2E53"/>
    <w:rsid w:val="005415AC"/>
    <w:rsid w:val="00561965"/>
    <w:rsid w:val="00576B76"/>
    <w:rsid w:val="005B3BED"/>
    <w:rsid w:val="005B6EB4"/>
    <w:rsid w:val="005F300E"/>
    <w:rsid w:val="006640AB"/>
    <w:rsid w:val="00677392"/>
    <w:rsid w:val="00703AA7"/>
    <w:rsid w:val="0071305B"/>
    <w:rsid w:val="007148A2"/>
    <w:rsid w:val="00740FC1"/>
    <w:rsid w:val="0078713E"/>
    <w:rsid w:val="007A2316"/>
    <w:rsid w:val="007B1446"/>
    <w:rsid w:val="007E0CC8"/>
    <w:rsid w:val="007E0F91"/>
    <w:rsid w:val="00816E63"/>
    <w:rsid w:val="00855C2A"/>
    <w:rsid w:val="0087046A"/>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65B7"/>
    <w:rsid w:val="00E00437"/>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305B"/>
    <w:rPr>
      <w:color w:val="467886"/>
      <w:u w:val="single"/>
    </w:rPr>
  </w:style>
  <w:style w:type="character" w:styleId="UnresolvedMention">
    <w:name w:val="Unresolved Mention"/>
    <w:basedOn w:val="DefaultParagraphFont"/>
    <w:uiPriority w:val="99"/>
    <w:semiHidden/>
    <w:unhideWhenUsed/>
    <w:rsid w:val="00713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20409190">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53527281">
      <w:bodyDiv w:val="1"/>
      <w:marLeft w:val="0"/>
      <w:marRight w:val="0"/>
      <w:marTop w:val="0"/>
      <w:marBottom w:val="0"/>
      <w:divBdr>
        <w:top w:val="none" w:sz="0" w:space="0" w:color="auto"/>
        <w:left w:val="none" w:sz="0" w:space="0" w:color="auto"/>
        <w:bottom w:val="none" w:sz="0" w:space="0" w:color="auto"/>
        <w:right w:val="none" w:sz="0" w:space="0" w:color="auto"/>
      </w:divBdr>
    </w:div>
    <w:div w:id="656039130">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26093612">
      <w:bodyDiv w:val="1"/>
      <w:marLeft w:val="0"/>
      <w:marRight w:val="0"/>
      <w:marTop w:val="0"/>
      <w:marBottom w:val="0"/>
      <w:divBdr>
        <w:top w:val="none" w:sz="0" w:space="0" w:color="auto"/>
        <w:left w:val="none" w:sz="0" w:space="0" w:color="auto"/>
        <w:bottom w:val="none" w:sz="0" w:space="0" w:color="auto"/>
        <w:right w:val="none" w:sz="0" w:space="0" w:color="auto"/>
      </w:divBdr>
    </w:div>
    <w:div w:id="839933119">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95513693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32917190">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52365299">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1311</Words>
  <Characters>7475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2023-01-30T15:57:00Z</dcterms:created>
  <dcterms:modified xsi:type="dcterms:W3CDTF">2025-03-13T11:59:00Z</dcterms:modified>
</cp:coreProperties>
</file>