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60671F" w:rsidRPr="0060671F" w14:paraId="1B91339E" w14:textId="77777777" w:rsidTr="0060671F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FF6D689" w14:textId="77777777" w:rsidR="0060671F" w:rsidRPr="0060671F" w:rsidRDefault="0060671F" w:rsidP="006067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de</w:t>
            </w:r>
          </w:p>
        </w:tc>
      </w:tr>
      <w:tr w:rsidR="0060671F" w:rsidRPr="00784873" w14:paraId="43F0FB2A" w14:textId="77777777" w:rsidTr="0060671F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C75F2D1" w14:textId="77777777" w:rsidR="0060671F" w:rsidRPr="0060671F" w:rsidRDefault="0060671F" w:rsidP="006067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de-DE" w:eastAsia="nl-BE"/>
              </w:rPr>
              <w:t>FIXSCREEN® MINIMAL M - Freistehend (EW 1F)</w:t>
            </w:r>
          </w:p>
        </w:tc>
      </w:tr>
      <w:tr w:rsidR="00784873" w:rsidRPr="0060671F" w14:paraId="50C78094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EE05FCA" w14:textId="67AE214F" w:rsidR="00784873" w:rsidRPr="0060671F" w:rsidRDefault="00784873" w:rsidP="007848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613B58">
              <w:t xml:space="preserve">Renson NV, Maalbeekstraat 10, 8790 Waregem – </w:t>
            </w:r>
            <w:proofErr w:type="spellStart"/>
            <w:r w:rsidRPr="00613B58">
              <w:t>Belgien</w:t>
            </w:r>
            <w:proofErr w:type="spellEnd"/>
          </w:p>
        </w:tc>
      </w:tr>
      <w:tr w:rsidR="00784873" w:rsidRPr="00784873" w14:paraId="615E47B8" w14:textId="77777777" w:rsidTr="0060671F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9C9073" w14:textId="49A9C96D" w:rsidR="00784873" w:rsidRPr="00784873" w:rsidRDefault="00784873" w:rsidP="007848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784873">
              <w:rPr>
                <w:lang w:val="de-DE"/>
              </w:rPr>
              <w:t xml:space="preserve">Tel. +49 (0)406 687 0140, </w:t>
            </w:r>
            <w:hyperlink r:id="rId4" w:history="1">
              <w:r w:rsidRPr="0077003A">
                <w:rPr>
                  <w:rStyle w:val="Hyperlink"/>
                  <w:lang w:val="de-DE"/>
                </w:rPr>
                <w:t>architektensupport@renson.net</w:t>
              </w:r>
            </w:hyperlink>
            <w:r w:rsidRPr="00784873">
              <w:rPr>
                <w:lang w:val="de-DE"/>
              </w:rPr>
              <w:t>, www.renson.eu</w:t>
            </w:r>
          </w:p>
        </w:tc>
      </w:tr>
      <w:tr w:rsidR="0060671F" w:rsidRPr="0060671F" w14:paraId="011AF18F" w14:textId="77777777" w:rsidTr="0060671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F243AB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2023 01 01 - </w:t>
            </w:r>
            <w:proofErr w:type="spellStart"/>
            <w:r w:rsidRPr="0060671F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PM_Screens</w:t>
            </w:r>
            <w:proofErr w:type="spellEnd"/>
          </w:p>
        </w:tc>
      </w:tr>
      <w:tr w:rsidR="0060671F" w:rsidRPr="0060671F" w14:paraId="175DEA35" w14:textId="77777777" w:rsidTr="0060671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B1A6F0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60671F" w:rsidRPr="0060671F" w14:paraId="46AB9C99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EEA7E4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60671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Produkteigenschaften</w:t>
            </w:r>
            <w:proofErr w:type="spellEnd"/>
          </w:p>
        </w:tc>
      </w:tr>
      <w:tr w:rsidR="0060671F" w:rsidRPr="00784873" w14:paraId="59E773EC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A375B5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(rot markierter Text kann je nach Wahl gelöscht werden)</w:t>
            </w:r>
          </w:p>
        </w:tc>
      </w:tr>
      <w:tr w:rsidR="0060671F" w:rsidRPr="00784873" w14:paraId="6B0335F2" w14:textId="77777777" w:rsidTr="0060671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571667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60671F" w:rsidRPr="0060671F" w14:paraId="39B7AD07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397E85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60671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60671F" w:rsidRPr="00784873" w14:paraId="7C13FD1A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75B0FF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wird vor dem Fenster montiert mit vollständig montierter Kassette -&gt; Vorbau.</w:t>
            </w:r>
          </w:p>
        </w:tc>
      </w:tr>
      <w:tr w:rsidR="0060671F" w:rsidRPr="00784873" w14:paraId="608861A8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E1BFD0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'Freistehend' F (nicht koppelbar) ohne dahinterliegendes Fenster.</w:t>
            </w:r>
          </w:p>
        </w:tc>
      </w:tr>
      <w:tr w:rsidR="0060671F" w:rsidRPr="00784873" w14:paraId="791A5695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1754BA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notwendige Sicherung nur bei Kassetten mit einer Breite &gt; 3600 mm, um ein Verbiegen zu vermeiden</w:t>
            </w:r>
          </w:p>
        </w:tc>
      </w:tr>
      <w:tr w:rsidR="0060671F" w:rsidRPr="00784873" w14:paraId="658A2486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788B71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Kassette kann mit folgenden Optionen bestellt werden:</w:t>
            </w:r>
          </w:p>
        </w:tc>
      </w:tr>
      <w:tr w:rsidR="0060671F" w:rsidRPr="0060671F" w14:paraId="6BC32D7F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A8048A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60671F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Hakenprofil, das in eine Aussparung an der Rückseite des Kassettens eingehakt wird, für eine einfache Kassettensicherung. </w:t>
            </w:r>
            <w:proofErr w:type="spellStart"/>
            <w:r w:rsidRPr="0060671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Zusätzliche</w:t>
            </w:r>
            <w:proofErr w:type="spellEnd"/>
            <w:r w:rsidRPr="0060671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60671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Einbaumaß</w:t>
            </w:r>
            <w:proofErr w:type="spellEnd"/>
            <w:r w:rsidRPr="0060671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60671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für</w:t>
            </w:r>
            <w:proofErr w:type="spellEnd"/>
            <w:r w:rsidRPr="0060671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das </w:t>
            </w:r>
            <w:proofErr w:type="spellStart"/>
            <w:r w:rsidRPr="0060671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Aufhängen</w:t>
            </w:r>
            <w:proofErr w:type="spellEnd"/>
            <w:r w:rsidRPr="0060671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= + 5 mm</w:t>
            </w:r>
          </w:p>
        </w:tc>
      </w:tr>
      <w:tr w:rsidR="0060671F" w:rsidRPr="00784873" w14:paraId="7D89A22D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B55BA5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Ausfüllprofil, das eine schöne Ausführung garantiert, wenn die Kassette sichtbar montiert wird</w:t>
            </w:r>
          </w:p>
        </w:tc>
      </w:tr>
      <w:tr w:rsidR="0060671F" w:rsidRPr="0060671F" w14:paraId="6D17B4ED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1FA55D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60671F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</w:t>
            </w:r>
            <w:r w:rsidRPr="0060671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60671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Ohne</w:t>
            </w:r>
            <w:proofErr w:type="spellEnd"/>
            <w:r w:rsidRPr="0060671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60671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Hakenprofil</w:t>
            </w:r>
            <w:proofErr w:type="spellEnd"/>
          </w:p>
        </w:tc>
      </w:tr>
      <w:tr w:rsidR="0060671F" w:rsidRPr="00784873" w14:paraId="22B6C4F6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84E7A0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Seitenkonsolen der Kassette, die den Aufrollmechanismus stützen und mit Stiften ausgestattet sind, verbinden die Kassette mit den Seitenführungen durch verstellbare Montagestifte.</w:t>
            </w:r>
          </w:p>
        </w:tc>
      </w:tr>
      <w:tr w:rsidR="0060671F" w:rsidRPr="00784873" w14:paraId="4596EF0F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AED10E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Durch die verstellbaren Montagestifte kann die Kassette einfach nach der Seitenführungen montiert werden.</w:t>
            </w:r>
          </w:p>
        </w:tc>
      </w:tr>
      <w:tr w:rsidR="0060671F" w:rsidRPr="00784873" w14:paraId="12FEE4DF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5DFEA5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Eine Seitenkonsole ist mit dem Kabelstecker des elektrischen Anschlusses ausgestattet.</w:t>
            </w:r>
          </w:p>
        </w:tc>
      </w:tr>
      <w:tr w:rsidR="0060671F" w:rsidRPr="00784873" w14:paraId="0BA36ABA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9F0C30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(Tuchwelle + Tuch + Motor) wird die elektrische Verbindung über das Motorstecker einfach hergestellt.</w:t>
            </w:r>
          </w:p>
        </w:tc>
      </w:tr>
      <w:tr w:rsidR="0060671F" w:rsidRPr="00784873" w14:paraId="5E001597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421A85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60671F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60671F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erleichtert die schnelle und einfache (De-)Montage des Tuchsatz.</w:t>
            </w:r>
          </w:p>
        </w:tc>
      </w:tr>
      <w:tr w:rsidR="0060671F" w:rsidRPr="00784873" w14:paraId="448FE3A3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492150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Die Kabeldurchführung wird nach Wahl vorgesehen.</w:t>
            </w:r>
          </w:p>
        </w:tc>
      </w:tr>
      <w:tr w:rsidR="0060671F" w:rsidRPr="00784873" w14:paraId="6C4F5548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1CBB6E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Die </w:t>
            </w:r>
            <w:proofErr w:type="spellStart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ist an der Seite des abnehmbaren Profils der Kassette demontierbar, von diesem Punkt aus wird die linke oder rechte Position bestimmt (Kabeldurchführung).</w:t>
            </w:r>
          </w:p>
        </w:tc>
      </w:tr>
      <w:tr w:rsidR="0060671F" w:rsidRPr="00784873" w14:paraId="0052EAEE" w14:textId="77777777" w:rsidTr="0060671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87A1B2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60671F" w:rsidRPr="0060671F" w14:paraId="389FDE06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0B67F5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60671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Kassette</w:t>
            </w:r>
            <w:proofErr w:type="spellEnd"/>
            <w:r w:rsidRPr="0060671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60671F" w:rsidRPr="0060671F" w14:paraId="1736AC25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1560FD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Aluminium.</w:t>
            </w:r>
          </w:p>
        </w:tc>
      </w:tr>
      <w:tr w:rsidR="0060671F" w:rsidRPr="0060671F" w14:paraId="11AE3262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76BFF0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Kassettenform</w:t>
            </w:r>
            <w:proofErr w:type="spellEnd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Square (</w:t>
            </w:r>
            <w:proofErr w:type="spellStart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rechteckig</w:t>
            </w:r>
            <w:proofErr w:type="spellEnd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).</w:t>
            </w:r>
          </w:p>
        </w:tc>
      </w:tr>
      <w:tr w:rsidR="0060671F" w:rsidRPr="00784873" w14:paraId="4E3077C6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CF850F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Abmessungen: 120 mm hoch und 110 mm tief.</w:t>
            </w:r>
          </w:p>
        </w:tc>
      </w:tr>
      <w:tr w:rsidR="0060671F" w:rsidRPr="00784873" w14:paraId="4109174C" w14:textId="77777777" w:rsidTr="0060671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6FD347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60671F" w:rsidRPr="0060671F" w14:paraId="77F64987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CF838C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60671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Seitenführungen</w:t>
            </w:r>
            <w:proofErr w:type="spellEnd"/>
            <w:r w:rsidRPr="0060671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60671F" w:rsidRPr="0060671F" w14:paraId="5FF2A56C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6FBEAC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60671F" w:rsidRPr="0060671F" w14:paraId="5BC4745A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C1115F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Gefertigt</w:t>
            </w:r>
            <w:proofErr w:type="spellEnd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aus</w:t>
            </w:r>
            <w:proofErr w:type="spellEnd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extrudierten</w:t>
            </w:r>
            <w:proofErr w:type="spellEnd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Aluminiumprofilen</w:t>
            </w:r>
            <w:proofErr w:type="spellEnd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.</w:t>
            </w:r>
          </w:p>
        </w:tc>
      </w:tr>
      <w:tr w:rsidR="0060671F" w:rsidRPr="00784873" w14:paraId="02B244E8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B090DE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Dreiteilig: u-Profil ermöglicht eine einfache Demontage des Tuchsatz ohne vollständige Demontage der Seitenführung und ohne Brucharbeiten, wodurch Wasser- und Winddichtigkeit gewährleistet wird</w:t>
            </w:r>
          </w:p>
        </w:tc>
      </w:tr>
      <w:tr w:rsidR="0060671F" w:rsidRPr="00784873" w14:paraId="7D1B04B3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0A2ADD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   - Jede Seitenführung wird mit einer lackiert Grundplatte unter 0° oder 5° ausgestattet – gefertigt aus Gussaluminium</w:t>
            </w:r>
          </w:p>
        </w:tc>
      </w:tr>
      <w:tr w:rsidR="0060671F" w:rsidRPr="0060671F" w14:paraId="09540065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904281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Reißverschlussführung</w:t>
            </w:r>
            <w:proofErr w:type="spellEnd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60671F" w:rsidRPr="0060671F" w14:paraId="6D46DD06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9FD8A3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Pulverbeschichtet</w:t>
            </w:r>
            <w:proofErr w:type="spellEnd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</w:t>
            </w:r>
          </w:p>
        </w:tc>
      </w:tr>
      <w:tr w:rsidR="0060671F" w:rsidRPr="00784873" w14:paraId="7CE83913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9A1A1A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   - Smooth-Technologie: coextrudierte verschleißfeste Deckschicht (= glatter und geräuscharmer langlebiger Betrieb, ohne zusätzliche Wartung)</w:t>
            </w:r>
          </w:p>
        </w:tc>
      </w:tr>
      <w:tr w:rsidR="0060671F" w:rsidRPr="00784873" w14:paraId="539828F8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E281BD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Neopren-Pufferzonen (= kompensieren Windböen und tragen zu einer konstanten Tuchspannung bei)</w:t>
            </w:r>
          </w:p>
        </w:tc>
      </w:tr>
      <w:tr w:rsidR="0060671F" w:rsidRPr="0060671F" w14:paraId="39401C53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688EEF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Montage :</w:t>
            </w:r>
          </w:p>
        </w:tc>
      </w:tr>
      <w:tr w:rsidR="0060671F" w:rsidRPr="00784873" w14:paraId="5E743761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8B6A26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Direkt auf den Rahmen/die Konstruktion geschraubt und dann schraubenlos zusammengeklickt.</w:t>
            </w:r>
          </w:p>
        </w:tc>
      </w:tr>
      <w:tr w:rsidR="0060671F" w:rsidRPr="0060671F" w14:paraId="03557987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7D5C95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Optionale</w:t>
            </w:r>
            <w:proofErr w:type="spellEnd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Seitenführung</w:t>
            </w:r>
            <w:proofErr w:type="spellEnd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60671F" w:rsidRPr="00784873" w14:paraId="59A56DEF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23E8C5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XS-Seitenführung: B 20 mm x T 55 mm, 3-teilig.</w:t>
            </w:r>
          </w:p>
        </w:tc>
      </w:tr>
      <w:tr w:rsidR="0060671F" w:rsidRPr="00784873" w14:paraId="0F1D8EDC" w14:textId="77777777" w:rsidTr="0060671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7755A6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60671F" w:rsidRPr="0060671F" w14:paraId="641CD7DB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FE4152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60671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Tuchsatz</w:t>
            </w:r>
            <w:proofErr w:type="spellEnd"/>
          </w:p>
        </w:tc>
      </w:tr>
      <w:tr w:rsidR="0060671F" w:rsidRPr="0060671F" w14:paraId="1104C243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91CA25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60671F" w:rsidRPr="00784873" w14:paraId="73FF75BA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9D4F7D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Tuchwelle: Verzinkter Stahl, mit einer Aussparung, in das der herausnehmbare Kunststoffeinsatz einrastet</w:t>
            </w:r>
          </w:p>
        </w:tc>
      </w:tr>
      <w:tr w:rsidR="0060671F" w:rsidRPr="00784873" w14:paraId="02565A94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546293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Verhindert horizontale Linienbildung durch eine begrenzte Durchbiegung des Tuchs und erleichtert die (De)Montage des Tuchs)</w:t>
            </w:r>
          </w:p>
        </w:tc>
      </w:tr>
      <w:tr w:rsidR="0060671F" w:rsidRPr="00784873" w14:paraId="5E0DBE3A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DD8395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Schmale konische Endkappen der Tuchwelle (= Ausgleich für die dickeren Enden des aufgerollten Reißverschlusses und damit Gewährleistung für ein perfektes Aufrollen des Tuches)</w:t>
            </w:r>
          </w:p>
        </w:tc>
      </w:tr>
      <w:tr w:rsidR="0060671F" w:rsidRPr="00784873" w14:paraId="64C889BA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479268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60671F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60671F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Die (De)Montage des Tuchsatz wird durch den elektrischen Anschluss erleichtert: Connect&amp;Go-Technologie.</w:t>
            </w:r>
          </w:p>
        </w:tc>
      </w:tr>
      <w:tr w:rsidR="0060671F" w:rsidRPr="00784873" w14:paraId="6ECA5C34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589EA0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60671F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Click&amp;Safe-Technologie</w:t>
            </w:r>
            <w:proofErr w:type="spellEnd"/>
            <w:r w:rsidRPr="0060671F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: Des </w:t>
            </w:r>
            <w:proofErr w:type="spellStart"/>
            <w:r w:rsidRPr="0060671F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60671F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kann ohne Schrauben in die Kassette eingeklickt werden, sodass der Techniker seine Hände frei hat, um die (De-)Montage sicher durchzuführen..</w:t>
            </w:r>
          </w:p>
        </w:tc>
      </w:tr>
      <w:tr w:rsidR="0060671F" w:rsidRPr="00784873" w14:paraId="0D6372EB" w14:textId="77777777" w:rsidTr="0060671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402F4C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</w:p>
        </w:tc>
      </w:tr>
      <w:tr w:rsidR="0060671F" w:rsidRPr="0060671F" w14:paraId="1686E3E0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3C61F6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60671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</w:t>
            </w:r>
            <w:proofErr w:type="spellEnd"/>
          </w:p>
        </w:tc>
      </w:tr>
      <w:tr w:rsidR="0060671F" w:rsidRPr="00784873" w14:paraId="7CAA3F52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E0C31E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Alle Tücher sind einteilig, außer wenn die Höhe größer als die Breite der Tuchrolle ist.</w:t>
            </w:r>
          </w:p>
        </w:tc>
      </w:tr>
      <w:tr w:rsidR="0060671F" w:rsidRPr="0060671F" w14:paraId="44EB9AAD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4C1C6F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lastRenderedPageBreak/>
              <w:t>Konfektion</w:t>
            </w:r>
            <w:proofErr w:type="spellEnd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60671F" w:rsidRPr="0060671F" w14:paraId="2DD62388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99BC36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</w:t>
            </w:r>
            <w:proofErr w:type="spellEnd"/>
          </w:p>
        </w:tc>
      </w:tr>
      <w:tr w:rsidR="0060671F" w:rsidRPr="00784873" w14:paraId="168A1092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1DEFED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- Fixscreen-Technologie: dDie senkrechten Ränder verfügen über einen symmetrischen Reißverschluss</w:t>
            </w:r>
          </w:p>
        </w:tc>
      </w:tr>
      <w:tr w:rsidR="0060671F" w:rsidRPr="00784873" w14:paraId="2AB3788C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AA70BA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Diese symmetrische Form sorgt dafür, dass das Tuch die Windlast gut auffängt. Das Tuch ist dadurch sicher in beiden Seitenführungen befestigt und bleibt in jeder Position windfest) </w:t>
            </w:r>
          </w:p>
        </w:tc>
      </w:tr>
      <w:tr w:rsidR="0060671F" w:rsidRPr="0060671F" w14:paraId="076B633C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2458B1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Schweißen Reißverschluss: Hochfrequenz, immer auf der am wenigsten sichtbaren Seite. </w:t>
            </w: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langlebiger</w:t>
            </w:r>
            <w:proofErr w:type="spellEnd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ästhetische</w:t>
            </w:r>
            <w:proofErr w:type="spellEnd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Befestigung</w:t>
            </w:r>
            <w:proofErr w:type="spellEnd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der </w:t>
            </w:r>
            <w:proofErr w:type="spellStart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Reißverschlüsse</w:t>
            </w:r>
            <w:proofErr w:type="spellEnd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am</w:t>
            </w:r>
            <w:proofErr w:type="spellEnd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</w:t>
            </w:r>
            <w:proofErr w:type="spellEnd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60671F" w:rsidRPr="0060671F" w14:paraId="20C08CF6" w14:textId="77777777" w:rsidTr="0060671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CA9B9C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60671F" w:rsidRPr="00784873" w14:paraId="2AEA42B4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EC7251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Verwendbare Abmessungen der Tücher, siehe Broschüre.</w:t>
            </w:r>
          </w:p>
        </w:tc>
      </w:tr>
      <w:tr w:rsidR="0060671F" w:rsidRPr="0060671F" w14:paraId="3F9EFA9F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0DAC7C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Tuchart</w:t>
            </w:r>
            <w:proofErr w:type="spellEnd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60671F" w:rsidRPr="0060671F" w14:paraId="41274D04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017D0D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60671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60671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60671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60671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60671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60671F" w:rsidRPr="00784873" w14:paraId="0AB062B8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C25E82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M1 (NFP 92503), C-s3d0 (Euroclass EN 13501-1)</w:t>
            </w:r>
          </w:p>
        </w:tc>
      </w:tr>
      <w:tr w:rsidR="0060671F" w:rsidRPr="00784873" w14:paraId="2C8B4BC2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C7D6E1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520-620 g/m², Dicke: 0,53-0,80 mm</w:t>
            </w:r>
          </w:p>
        </w:tc>
      </w:tr>
      <w:tr w:rsidR="0060671F" w:rsidRPr="0060671F" w14:paraId="745B33A6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E61908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60671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60671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60671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60671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60671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60671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Insektenhemmend</w:t>
            </w:r>
            <w:proofErr w:type="spellEnd"/>
            <w:r w:rsidRPr="0060671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60671F" w:rsidRPr="0060671F" w14:paraId="558FAA86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D96F4C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Gewicht: ± 240 g/m²</w:t>
            </w:r>
          </w:p>
        </w:tc>
      </w:tr>
      <w:tr w:rsidR="0060671F" w:rsidRPr="0060671F" w14:paraId="6DB6D01D" w14:textId="77777777" w:rsidTr="0060671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8DB073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60671F" w:rsidRPr="0060671F" w14:paraId="502C45FF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5AEC69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60671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Verstärkte</w:t>
            </w:r>
            <w:proofErr w:type="spellEnd"/>
            <w:r w:rsidRPr="0060671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60671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Endschiene</w:t>
            </w:r>
            <w:proofErr w:type="spellEnd"/>
          </w:p>
        </w:tc>
      </w:tr>
      <w:tr w:rsidR="0060671F" w:rsidRPr="0060671F" w14:paraId="2C29C93B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8616E9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60671F" w:rsidRPr="0060671F" w14:paraId="22790665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199514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Endschiene: extrudiertes Aluminium, massiv beschwert mit Stäben aus verzinktem Stahl. </w:t>
            </w: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Fördert</w:t>
            </w:r>
            <w:proofErr w:type="spellEnd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reibungslose</w:t>
            </w:r>
            <w:proofErr w:type="spellEnd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Führung</w:t>
            </w:r>
            <w:proofErr w:type="spellEnd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Tuchspannung</w:t>
            </w:r>
            <w:proofErr w:type="spellEnd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60671F" w:rsidRPr="00784873" w14:paraId="7DB7B123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F71A46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Beschwerung: Stahlstange. Die Stange ist mit PE-Schaumstoff ummantelt, um Kontakt zwischen Aluminium und Stahl zu vermeiden und Geräusche zu dämpfen</w:t>
            </w:r>
          </w:p>
        </w:tc>
      </w:tr>
      <w:tr w:rsidR="0060671F" w:rsidRPr="00784873" w14:paraId="09A35442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139762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Endschiene: H 35 mm x T 40 mm (exkl. Dichtungsband)</w:t>
            </w:r>
          </w:p>
        </w:tc>
      </w:tr>
      <w:tr w:rsidR="0060671F" w:rsidRPr="0060671F" w14:paraId="222B7E37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E430A8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Verarbeitung</w:t>
            </w:r>
            <w:proofErr w:type="spellEnd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60671F" w:rsidRPr="00784873" w14:paraId="030D0E41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95CE02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Schweißnaht in der Endschiene verborgen</w:t>
            </w:r>
          </w:p>
        </w:tc>
      </w:tr>
      <w:tr w:rsidR="0060671F" w:rsidRPr="00784873" w14:paraId="3F9965CB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E879E7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Kunststoffendkappen versehen. Erhältlich in vier Farben: Schwarz, Weiß, Grau, Cremeweiß</w:t>
            </w:r>
          </w:p>
        </w:tc>
      </w:tr>
      <w:tr w:rsidR="0060671F" w:rsidRPr="00784873" w14:paraId="6D322BA8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E2E32D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Kunststoff-Dichtungsband zum Verschließen der Schwelle versehen Erhältlich in zwei Farben: Schwarz, Grau</w:t>
            </w:r>
          </w:p>
        </w:tc>
      </w:tr>
      <w:tr w:rsidR="0060671F" w:rsidRPr="00784873" w14:paraId="7CB0F7F5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C1C50B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Einfache (De)Montage des Tuchs durch ein verborgenes Klickprofil aus Kunststoff</w:t>
            </w:r>
          </w:p>
        </w:tc>
      </w:tr>
      <w:tr w:rsidR="0060671F" w:rsidRPr="00784873" w14:paraId="30A16F59" w14:textId="77777777" w:rsidTr="0060671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255E5A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60671F" w:rsidRPr="0060671F" w14:paraId="045EACB0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397C34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60671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Farbe</w:t>
            </w:r>
            <w:proofErr w:type="spellEnd"/>
          </w:p>
        </w:tc>
      </w:tr>
      <w:tr w:rsidR="0060671F" w:rsidRPr="00784873" w14:paraId="6C52089A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138E97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Aluminiumprofile (Kassette, Seitenführungen und Endschiene) können in der gleichen Farbe wie die Fassade pulverbeschichtet (60-80 µm) oder eloxiert (20 µm) werden.</w:t>
            </w:r>
          </w:p>
        </w:tc>
      </w:tr>
      <w:tr w:rsidR="0060671F" w:rsidRPr="00784873" w14:paraId="61B06697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20DC4E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Seitenkonsolen (Gussaluminium) werden in der gleichen Farbe wie die Profile lackiert.</w:t>
            </w:r>
          </w:p>
        </w:tc>
      </w:tr>
      <w:tr w:rsidR="0060671F" w:rsidRPr="00784873" w14:paraId="43FD85F3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5C88EB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Bei eloxierten Profilen (Kassette, Seitenführungen und Endschiene) werden die Seitenkonsolen in der am besten geeigneten Farbe (60-80µm) pulverbeschichtet.</w:t>
            </w:r>
          </w:p>
        </w:tc>
      </w:tr>
      <w:tr w:rsidR="0060671F" w:rsidRPr="00784873" w14:paraId="1261E7B0" w14:textId="77777777" w:rsidTr="0060671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08884D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60671F" w:rsidRPr="0060671F" w14:paraId="569AE262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020C33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60671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Bedienung</w:t>
            </w:r>
            <w:proofErr w:type="spellEnd"/>
          </w:p>
        </w:tc>
      </w:tr>
      <w:tr w:rsidR="0060671F" w:rsidRPr="0060671F" w14:paraId="0231A8FC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EBABFC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Elektrisch:</w:t>
            </w:r>
          </w:p>
        </w:tc>
      </w:tr>
      <w:tr w:rsidR="0060671F" w:rsidRPr="00784873" w14:paraId="32966BED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2C7522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Rohrmotors, ohne Nothandbedienung</w:t>
            </w:r>
          </w:p>
        </w:tc>
      </w:tr>
      <w:tr w:rsidR="0060671F" w:rsidRPr="00784873" w14:paraId="42538440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B73405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Rohrmotor, mit Hinderniserkennung (Detecto) und kontinuierlichem Stoffdehnungsausgleich</w:t>
            </w:r>
          </w:p>
        </w:tc>
      </w:tr>
      <w:tr w:rsidR="0060671F" w:rsidRPr="00784873" w14:paraId="7DB3A428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055C53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Motoranschluss gehört zum Posten Sonnenschutz und mit einem Uv-beständigen Kabel versehen.</w:t>
            </w:r>
          </w:p>
        </w:tc>
      </w:tr>
      <w:tr w:rsidR="0060671F" w:rsidRPr="00784873" w14:paraId="6E568553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AD81B9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elektrische Anschluss und die gesamte Verkabelung gehören zum Posten Elektrizität.</w:t>
            </w:r>
          </w:p>
        </w:tc>
      </w:tr>
      <w:tr w:rsidR="0060671F" w:rsidRPr="00784873" w14:paraId="737FBB30" w14:textId="77777777" w:rsidTr="0060671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45A962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60671F" w:rsidRPr="00784873" w14:paraId="6F7C4388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3D0F2F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  <w:t xml:space="preserve">Connect&amp;Go-Technologie: elektrische Verbindung </w:t>
            </w:r>
          </w:p>
        </w:tc>
      </w:tr>
      <w:tr w:rsidR="0060671F" w:rsidRPr="00784873" w14:paraId="2A22D37E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7A0DC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Erleichtert die schnelle und einfache (De-)Montage des Tuchsets.</w:t>
            </w:r>
          </w:p>
        </w:tc>
      </w:tr>
      <w:tr w:rsidR="0060671F" w:rsidRPr="00784873" w14:paraId="601F3A26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184BC3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im Kassette bewegt sich das Motorstecker über die gerade Führung der entsprechenden Seitenkonsole im Kabelstecker, beide Blechklemmen sind fixiert und bilden eine perfekte elektrische Verbindung im Kassette.</w:t>
            </w:r>
          </w:p>
        </w:tc>
      </w:tr>
      <w:tr w:rsidR="0060671F" w:rsidRPr="00784873" w14:paraId="022D42D4" w14:textId="77777777" w:rsidTr="0060671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06BA7E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60671F" w:rsidRPr="0060671F" w14:paraId="6F3AD5E3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696455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60671F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60671F" w:rsidRPr="00784873" w14:paraId="24A42A1D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2C6179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Optionaler Betrieb mit der Renson Smartphone-App für iOS und Android, inklusive Produktdetails und produktbezogenen Tipps und Tricks in der App.</w:t>
            </w:r>
          </w:p>
        </w:tc>
      </w:tr>
      <w:tr w:rsidR="0060671F" w:rsidRPr="00784873" w14:paraId="46FEAE7A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F05521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60671F" w:rsidRPr="00784873" w14:paraId="299BDCEC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784FD8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  <w:t>Garantie- und Produktinformationen über QR-Code</w:t>
            </w:r>
          </w:p>
        </w:tc>
      </w:tr>
      <w:tr w:rsidR="0060671F" w:rsidRPr="00784873" w14:paraId="041B35E6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772033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10 Jahre Garantie auf Lackierung der Aluminiumprofile.</w:t>
            </w:r>
          </w:p>
        </w:tc>
      </w:tr>
      <w:tr w:rsidR="0060671F" w:rsidRPr="00784873" w14:paraId="550AAC59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EF6537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7 Jahre Garantie auf Elektronischer Motoren mit Hinderniserkennung (Detecto).</w:t>
            </w:r>
          </w:p>
        </w:tc>
      </w:tr>
      <w:tr w:rsidR="0060671F" w:rsidRPr="00784873" w14:paraId="4FB8154E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82A31C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Windfest-Technologie für 'Freistehend' F:</w:t>
            </w:r>
          </w:p>
        </w:tc>
      </w:tr>
      <w:tr w:rsidR="0060671F" w:rsidRPr="00784873" w14:paraId="416F0FED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162AA6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Reißverschluss bleibt in der Seitenführung</w:t>
            </w:r>
          </w:p>
        </w:tc>
      </w:tr>
      <w:tr w:rsidR="0060671F" w:rsidRPr="00784873" w14:paraId="37580A0F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C2C6F8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Optimale befestigung des Reißverschlusses am Tuch</w:t>
            </w:r>
          </w:p>
        </w:tc>
      </w:tr>
      <w:tr w:rsidR="0060671F" w:rsidRPr="00784873" w14:paraId="18612553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86C5DA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alle Mängel, bei normalem Haushaltsgebrauch und regelmäßiger Wartung.</w:t>
            </w:r>
          </w:p>
        </w:tc>
      </w:tr>
      <w:tr w:rsidR="0060671F" w:rsidRPr="0060671F" w14:paraId="2526E0A3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E18E8F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60671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5 </w:t>
            </w:r>
            <w:proofErr w:type="spellStart"/>
            <w:r w:rsidRPr="0060671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Jahre</w:t>
            </w:r>
            <w:proofErr w:type="spellEnd"/>
            <w:r w:rsidRPr="0060671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Garantie </w:t>
            </w:r>
            <w:proofErr w:type="spellStart"/>
            <w:r w:rsidRPr="0060671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auf</w:t>
            </w:r>
            <w:proofErr w:type="spellEnd"/>
            <w:r w:rsidRPr="0060671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Motor.</w:t>
            </w:r>
          </w:p>
        </w:tc>
      </w:tr>
      <w:tr w:rsidR="0060671F" w:rsidRPr="00784873" w14:paraId="7D408A51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849B23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Jeder einzelne Sonnenschutzprodukt kann eindeutig identifiziert und mit einer Garantienummer oder einer eindeutigen Screen-ID verknüpft werden.</w:t>
            </w:r>
          </w:p>
        </w:tc>
      </w:tr>
      <w:tr w:rsidR="0060671F" w:rsidRPr="00784873" w14:paraId="226B9EC9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074840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 Kennzeichnung erfolgt über einen QR-Code, der an einer leicht zugänglichen Stelle platziert ist (und ohne zusätzliche Hilfsmittel eingesehen werden kann) und einfach mit einem Smartphone oder Tablet gescannt werden kann.</w:t>
            </w:r>
          </w:p>
        </w:tc>
      </w:tr>
      <w:tr w:rsidR="0060671F" w:rsidRPr="00784873" w14:paraId="34662AA0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B74F34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lastRenderedPageBreak/>
              <w:t>Die wichtigsten Produktdetails (Abmessungen, Farben, Tuchart, Art der Motorisierung,...) können jederzeit abgerufen werden.</w:t>
            </w:r>
          </w:p>
        </w:tc>
      </w:tr>
      <w:tr w:rsidR="0060671F" w:rsidRPr="00784873" w14:paraId="52E47B85" w14:textId="77777777" w:rsidTr="0060671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7E0076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60671F" w:rsidRPr="0060671F" w14:paraId="5BD3B73B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637030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60671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60671F" w:rsidRPr="00784873" w14:paraId="1A74AC87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292B72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entspricht der europäischen Norm EN 13561.</w:t>
            </w:r>
          </w:p>
        </w:tc>
      </w:tr>
      <w:tr w:rsidR="0060671F" w:rsidRPr="00784873" w14:paraId="16FC56BD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0B710B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Garantie bis 100 km/h im geschlossenem Zustand (EN 13561:2004+A1:2008 konform Windklasse 3). Der Windwiderstand hängt von den Abmessungen ab und ist auf Anfrage erhältlich.</w:t>
            </w:r>
          </w:p>
        </w:tc>
      </w:tr>
      <w:tr w:rsidR="0060671F" w:rsidRPr="00784873" w14:paraId="152C79D7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985CC9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Prüfbericht über Windtunneltest des 'Von Karman Institute for Fluid Dynamics' (EAR1819): Windwiderstand bis 200 km/h im geschlossenem Zustand (getestet für einen Screen von 1000 mm x 1000 mm).</w:t>
            </w:r>
          </w:p>
        </w:tc>
      </w:tr>
      <w:tr w:rsidR="0060671F" w:rsidRPr="00784873" w14:paraId="654DFAFE" w14:textId="77777777" w:rsidTr="0060671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4AF961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60671F" w:rsidRPr="0060671F" w14:paraId="2F92B9A1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A2CCAB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60671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Normen </w:t>
            </w:r>
            <w:proofErr w:type="spellStart"/>
            <w:r w:rsidRPr="0060671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und</w:t>
            </w:r>
            <w:proofErr w:type="spellEnd"/>
            <w:r w:rsidRPr="0060671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60671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Zertifikate</w:t>
            </w:r>
            <w:proofErr w:type="spellEnd"/>
          </w:p>
        </w:tc>
      </w:tr>
      <w:tr w:rsidR="0060671F" w:rsidRPr="00784873" w14:paraId="241CACDA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E8128E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wurde gemäß folgender Normen hergestellt, entspricht folgender Normen und/oder wurde gemäß folgenden Normen geprüft: EN 13561.</w:t>
            </w:r>
          </w:p>
        </w:tc>
      </w:tr>
      <w:tr w:rsidR="0060671F" w:rsidRPr="0060671F" w14:paraId="11737A62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1FE3CF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Leistungsserklärung</w:t>
            </w:r>
            <w:proofErr w:type="spellEnd"/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DoP-2016SC00006.</w:t>
            </w:r>
          </w:p>
        </w:tc>
      </w:tr>
      <w:tr w:rsidR="0060671F" w:rsidRPr="00784873" w14:paraId="7EC519B2" w14:textId="77777777" w:rsidTr="0060671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2AB096" w14:textId="77777777" w:rsidR="0060671F" w:rsidRPr="0060671F" w:rsidRDefault="0060671F" w:rsidP="006067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671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AluEco en VMRG Sonnenschutz ZertifiKat.</w:t>
            </w:r>
          </w:p>
        </w:tc>
      </w:tr>
    </w:tbl>
    <w:p w14:paraId="41E55031" w14:textId="77777777" w:rsidR="00F24520" w:rsidRPr="0060671F" w:rsidRDefault="00F24520">
      <w:pPr>
        <w:rPr>
          <w:sz w:val="20"/>
          <w:szCs w:val="20"/>
          <w:lang w:val="de-DE"/>
        </w:rPr>
      </w:pPr>
    </w:p>
    <w:sectPr w:rsidR="00F24520" w:rsidRPr="0060671F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08D"/>
    <w:rsid w:val="00071FB5"/>
    <w:rsid w:val="000F5C07"/>
    <w:rsid w:val="00127F8B"/>
    <w:rsid w:val="001858A0"/>
    <w:rsid w:val="001C612B"/>
    <w:rsid w:val="002F501D"/>
    <w:rsid w:val="00492AC5"/>
    <w:rsid w:val="004D7CAD"/>
    <w:rsid w:val="004E6B46"/>
    <w:rsid w:val="005526CC"/>
    <w:rsid w:val="005E06F4"/>
    <w:rsid w:val="0060671F"/>
    <w:rsid w:val="006232D7"/>
    <w:rsid w:val="006640AB"/>
    <w:rsid w:val="00784873"/>
    <w:rsid w:val="007A2316"/>
    <w:rsid w:val="0087046A"/>
    <w:rsid w:val="00902D9D"/>
    <w:rsid w:val="0093608D"/>
    <w:rsid w:val="009A6F01"/>
    <w:rsid w:val="009F37F4"/>
    <w:rsid w:val="00A82B26"/>
    <w:rsid w:val="00AD77EB"/>
    <w:rsid w:val="00B43077"/>
    <w:rsid w:val="00C05ECA"/>
    <w:rsid w:val="00CC0295"/>
    <w:rsid w:val="00D57754"/>
    <w:rsid w:val="00DA4C4D"/>
    <w:rsid w:val="00ED3777"/>
    <w:rsid w:val="00F2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B9DAB"/>
  <w15:chartTrackingRefBased/>
  <w15:docId w15:val="{3AA5190F-6F4A-4973-8DD6-3F2AB735B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8487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48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chitektensupport@renson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1221</Words>
  <Characters>6963</Characters>
  <Application>Microsoft Office Word</Application>
  <DocSecurity>0</DocSecurity>
  <Lines>58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2022-12-21T10:15:00Z</dcterms:created>
  <dcterms:modified xsi:type="dcterms:W3CDTF">2025-03-06T13:45:00Z</dcterms:modified>
</cp:coreProperties>
</file>