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2F501D" w:rsidRPr="002F501D" w14:paraId="7B04EA76" w14:textId="77777777" w:rsidTr="002F501D">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E0182D4" w14:textId="77777777" w:rsidR="002F501D" w:rsidRPr="002F501D" w:rsidRDefault="002F501D" w:rsidP="002F501D">
            <w:pPr>
              <w:spacing w:after="0" w:line="240" w:lineRule="auto"/>
              <w:jc w:val="right"/>
              <w:rPr>
                <w:rFonts w:ascii="Calibri" w:eastAsia="Times New Roman" w:hAnsi="Calibri" w:cs="Calibri"/>
                <w:color w:val="000000"/>
                <w:sz w:val="8"/>
                <w:szCs w:val="8"/>
                <w:lang w:eastAsia="nl-BE"/>
              </w:rPr>
            </w:pPr>
            <w:r w:rsidRPr="002F501D">
              <w:rPr>
                <w:rFonts w:ascii="Calibri" w:eastAsia="Times New Roman" w:hAnsi="Calibri" w:cs="Calibri"/>
                <w:color w:val="000000"/>
                <w:sz w:val="8"/>
                <w:szCs w:val="8"/>
                <w:lang w:eastAsia="nl-BE"/>
              </w:rPr>
              <w:t>fr</w:t>
            </w:r>
          </w:p>
        </w:tc>
      </w:tr>
      <w:tr w:rsidR="002F501D" w:rsidRPr="00C70F37" w14:paraId="4DC4B434" w14:textId="77777777" w:rsidTr="002F501D">
        <w:trPr>
          <w:trHeight w:val="420"/>
        </w:trPr>
        <w:tc>
          <w:tcPr>
            <w:tcW w:w="10206" w:type="dxa"/>
            <w:tcBorders>
              <w:top w:val="nil"/>
              <w:left w:val="single" w:sz="8" w:space="0" w:color="auto"/>
              <w:bottom w:val="nil"/>
              <w:right w:val="single" w:sz="8" w:space="0" w:color="auto"/>
            </w:tcBorders>
            <w:shd w:val="clear" w:color="auto" w:fill="auto"/>
            <w:hideMark/>
          </w:tcPr>
          <w:p w14:paraId="06A39CD8" w14:textId="77777777" w:rsidR="002F501D" w:rsidRPr="002F501D" w:rsidRDefault="002F501D" w:rsidP="002F501D">
            <w:pPr>
              <w:spacing w:after="0" w:line="240" w:lineRule="auto"/>
              <w:jc w:val="center"/>
              <w:rPr>
                <w:rFonts w:ascii="Calibri" w:eastAsia="Times New Roman" w:hAnsi="Calibri" w:cs="Calibri"/>
                <w:b/>
                <w:bCs/>
                <w:color w:val="000000"/>
                <w:sz w:val="32"/>
                <w:szCs w:val="32"/>
                <w:lang w:val="fr-BE" w:eastAsia="nl-BE"/>
              </w:rPr>
            </w:pPr>
            <w:r w:rsidRPr="002F501D">
              <w:rPr>
                <w:rFonts w:ascii="Calibri" w:eastAsia="Times New Roman" w:hAnsi="Calibri" w:cs="Calibri"/>
                <w:b/>
                <w:bCs/>
                <w:color w:val="000000"/>
                <w:sz w:val="32"/>
                <w:szCs w:val="32"/>
                <w:lang w:val="fr-BE" w:eastAsia="nl-BE"/>
              </w:rPr>
              <w:t>FIXSCREEN® MINIMAL M - Pose libre (M 1F)</w:t>
            </w:r>
          </w:p>
        </w:tc>
      </w:tr>
      <w:tr w:rsidR="00C70F37" w:rsidRPr="002F501D" w14:paraId="17559419" w14:textId="77777777" w:rsidTr="002F501D">
        <w:trPr>
          <w:trHeight w:val="276"/>
        </w:trPr>
        <w:tc>
          <w:tcPr>
            <w:tcW w:w="10206" w:type="dxa"/>
            <w:tcBorders>
              <w:top w:val="nil"/>
              <w:left w:val="single" w:sz="8" w:space="0" w:color="auto"/>
              <w:bottom w:val="nil"/>
              <w:right w:val="single" w:sz="8" w:space="0" w:color="auto"/>
            </w:tcBorders>
            <w:shd w:val="clear" w:color="auto" w:fill="auto"/>
            <w:hideMark/>
          </w:tcPr>
          <w:p w14:paraId="0E420F67" w14:textId="61156C43" w:rsidR="00C70F37" w:rsidRPr="002F501D" w:rsidRDefault="00C70F37" w:rsidP="00C70F37">
            <w:pPr>
              <w:spacing w:after="0" w:line="240" w:lineRule="auto"/>
              <w:jc w:val="center"/>
              <w:rPr>
                <w:rFonts w:ascii="Calibri" w:eastAsia="Times New Roman" w:hAnsi="Calibri" w:cs="Calibri"/>
                <w:color w:val="000000"/>
                <w:sz w:val="20"/>
                <w:szCs w:val="20"/>
                <w:lang w:eastAsia="nl-BE"/>
              </w:rPr>
            </w:pPr>
            <w:r w:rsidRPr="00531BA1">
              <w:t xml:space="preserve">Renson NV, Maalbeekstraat 10, 8790 Waregem – </w:t>
            </w:r>
            <w:r>
              <w:t>Belgique</w:t>
            </w:r>
          </w:p>
        </w:tc>
      </w:tr>
      <w:tr w:rsidR="00C70F37" w:rsidRPr="00C70F37" w14:paraId="4FF2614C" w14:textId="77777777" w:rsidTr="002F501D">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91F46F8" w14:textId="6B7EF5B1" w:rsidR="00C70F37" w:rsidRPr="00C70F37" w:rsidRDefault="00C70F37" w:rsidP="00C70F37">
            <w:pPr>
              <w:spacing w:after="0" w:line="240" w:lineRule="auto"/>
              <w:jc w:val="center"/>
              <w:rPr>
                <w:rFonts w:ascii="Calibri" w:eastAsia="Times New Roman" w:hAnsi="Calibri" w:cs="Calibri"/>
                <w:color w:val="000000"/>
                <w:sz w:val="20"/>
                <w:szCs w:val="20"/>
                <w:lang w:val="de-DE" w:eastAsia="nl-BE"/>
              </w:rPr>
            </w:pPr>
            <w:r w:rsidRPr="00C70F37">
              <w:rPr>
                <w:lang w:val="de-DE"/>
              </w:rPr>
              <w:t xml:space="preserve">Tel. +32 (0)56 62 71 11, </w:t>
            </w:r>
            <w:hyperlink r:id="rId4" w:history="1">
              <w:r w:rsidRPr="00975ED3">
                <w:rPr>
                  <w:rStyle w:val="Hyperlink"/>
                  <w:lang w:val="de-DE"/>
                </w:rPr>
                <w:t>info@renson.be</w:t>
              </w:r>
            </w:hyperlink>
            <w:r w:rsidRPr="00C70F37">
              <w:rPr>
                <w:lang w:val="de-DE"/>
              </w:rPr>
              <w:t xml:space="preserve"> www.renson.eu</w:t>
            </w:r>
          </w:p>
        </w:tc>
      </w:tr>
      <w:tr w:rsidR="002F501D" w:rsidRPr="002F501D" w14:paraId="248EA0CD" w14:textId="77777777" w:rsidTr="002F501D">
        <w:trPr>
          <w:trHeight w:val="81"/>
        </w:trPr>
        <w:tc>
          <w:tcPr>
            <w:tcW w:w="10206" w:type="dxa"/>
            <w:tcBorders>
              <w:top w:val="nil"/>
              <w:left w:val="nil"/>
              <w:bottom w:val="nil"/>
              <w:right w:val="nil"/>
            </w:tcBorders>
            <w:shd w:val="clear" w:color="auto" w:fill="auto"/>
            <w:hideMark/>
          </w:tcPr>
          <w:p w14:paraId="208B8C35" w14:textId="77777777" w:rsidR="002F501D" w:rsidRPr="002F501D" w:rsidRDefault="002F501D" w:rsidP="002F501D">
            <w:pPr>
              <w:spacing w:after="0" w:line="240" w:lineRule="auto"/>
              <w:rPr>
                <w:rFonts w:ascii="Calibri" w:eastAsia="Times New Roman" w:hAnsi="Calibri" w:cs="Calibri"/>
                <w:color w:val="000000"/>
                <w:sz w:val="8"/>
                <w:szCs w:val="8"/>
                <w:lang w:eastAsia="nl-BE"/>
              </w:rPr>
            </w:pPr>
            <w:r w:rsidRPr="002F501D">
              <w:rPr>
                <w:rFonts w:ascii="Calibri" w:eastAsia="Times New Roman" w:hAnsi="Calibri" w:cs="Calibri"/>
                <w:color w:val="000000"/>
                <w:sz w:val="8"/>
                <w:szCs w:val="8"/>
                <w:lang w:eastAsia="nl-BE"/>
              </w:rPr>
              <w:t>2023 01 01 - PM_Screens</w:t>
            </w:r>
          </w:p>
        </w:tc>
      </w:tr>
      <w:tr w:rsidR="002F501D" w:rsidRPr="002F501D" w14:paraId="4EFFB7E7" w14:textId="77777777" w:rsidTr="002F501D">
        <w:trPr>
          <w:trHeight w:val="81"/>
        </w:trPr>
        <w:tc>
          <w:tcPr>
            <w:tcW w:w="10206" w:type="dxa"/>
            <w:tcBorders>
              <w:top w:val="nil"/>
              <w:left w:val="nil"/>
              <w:bottom w:val="nil"/>
              <w:right w:val="nil"/>
            </w:tcBorders>
            <w:shd w:val="clear" w:color="auto" w:fill="auto"/>
            <w:hideMark/>
          </w:tcPr>
          <w:p w14:paraId="0EBBA042" w14:textId="77777777" w:rsidR="002F501D" w:rsidRPr="002F501D" w:rsidRDefault="002F501D" w:rsidP="002F501D">
            <w:pPr>
              <w:spacing w:after="0" w:line="240" w:lineRule="auto"/>
              <w:rPr>
                <w:rFonts w:ascii="Calibri" w:eastAsia="Times New Roman" w:hAnsi="Calibri" w:cs="Calibri"/>
                <w:color w:val="000000"/>
                <w:sz w:val="8"/>
                <w:szCs w:val="8"/>
                <w:lang w:eastAsia="nl-BE"/>
              </w:rPr>
            </w:pPr>
          </w:p>
        </w:tc>
      </w:tr>
      <w:tr w:rsidR="002F501D" w:rsidRPr="002F501D" w14:paraId="603EB64B" w14:textId="77777777" w:rsidTr="002F501D">
        <w:trPr>
          <w:trHeight w:val="276"/>
        </w:trPr>
        <w:tc>
          <w:tcPr>
            <w:tcW w:w="10206" w:type="dxa"/>
            <w:tcBorders>
              <w:top w:val="nil"/>
              <w:left w:val="nil"/>
              <w:bottom w:val="nil"/>
              <w:right w:val="nil"/>
            </w:tcBorders>
            <w:shd w:val="clear" w:color="auto" w:fill="auto"/>
            <w:hideMark/>
          </w:tcPr>
          <w:p w14:paraId="433EEE09"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Caractéristiques du produit</w:t>
            </w:r>
          </w:p>
        </w:tc>
      </w:tr>
      <w:tr w:rsidR="002F501D" w:rsidRPr="00C70F37" w14:paraId="322DCC9E" w14:textId="77777777" w:rsidTr="002F501D">
        <w:trPr>
          <w:trHeight w:val="276"/>
        </w:trPr>
        <w:tc>
          <w:tcPr>
            <w:tcW w:w="10206" w:type="dxa"/>
            <w:tcBorders>
              <w:top w:val="nil"/>
              <w:left w:val="nil"/>
              <w:bottom w:val="nil"/>
              <w:right w:val="nil"/>
            </w:tcBorders>
            <w:shd w:val="clear" w:color="auto" w:fill="auto"/>
            <w:hideMark/>
          </w:tcPr>
          <w:p w14:paraId="60E45215"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(le texte marqué en rouge peut être barré en fonction de votre choix)</w:t>
            </w:r>
          </w:p>
        </w:tc>
      </w:tr>
      <w:tr w:rsidR="002F501D" w:rsidRPr="00C70F37" w14:paraId="499AB380" w14:textId="77777777" w:rsidTr="002F501D">
        <w:trPr>
          <w:trHeight w:val="81"/>
        </w:trPr>
        <w:tc>
          <w:tcPr>
            <w:tcW w:w="10206" w:type="dxa"/>
            <w:tcBorders>
              <w:top w:val="nil"/>
              <w:left w:val="nil"/>
              <w:bottom w:val="nil"/>
              <w:right w:val="nil"/>
            </w:tcBorders>
            <w:shd w:val="clear" w:color="auto" w:fill="auto"/>
            <w:hideMark/>
          </w:tcPr>
          <w:p w14:paraId="220F8CD6"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p>
        </w:tc>
      </w:tr>
      <w:tr w:rsidR="002F501D" w:rsidRPr="002F501D" w14:paraId="4528672A" w14:textId="77777777" w:rsidTr="002F501D">
        <w:trPr>
          <w:trHeight w:val="276"/>
        </w:trPr>
        <w:tc>
          <w:tcPr>
            <w:tcW w:w="10206" w:type="dxa"/>
            <w:tcBorders>
              <w:top w:val="nil"/>
              <w:left w:val="nil"/>
              <w:bottom w:val="nil"/>
              <w:right w:val="nil"/>
            </w:tcBorders>
            <w:shd w:val="clear" w:color="auto" w:fill="auto"/>
            <w:hideMark/>
          </w:tcPr>
          <w:p w14:paraId="4EE51376"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 xml:space="preserve">Montage </w:t>
            </w:r>
          </w:p>
        </w:tc>
      </w:tr>
      <w:tr w:rsidR="002F501D" w:rsidRPr="00C70F37" w14:paraId="42BCBB74" w14:textId="77777777" w:rsidTr="002F501D">
        <w:trPr>
          <w:trHeight w:val="276"/>
        </w:trPr>
        <w:tc>
          <w:tcPr>
            <w:tcW w:w="10206" w:type="dxa"/>
            <w:tcBorders>
              <w:top w:val="nil"/>
              <w:left w:val="nil"/>
              <w:bottom w:val="nil"/>
              <w:right w:val="nil"/>
            </w:tcBorders>
            <w:shd w:val="clear" w:color="auto" w:fill="auto"/>
            <w:hideMark/>
          </w:tcPr>
          <w:p w14:paraId="3A0A932B"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Ce produit est monté devant le châssis avec caisson entièrement fini -&gt; Avant-corps.</w:t>
            </w:r>
          </w:p>
        </w:tc>
      </w:tr>
      <w:tr w:rsidR="002F501D" w:rsidRPr="00C70F37" w14:paraId="30C96C67" w14:textId="77777777" w:rsidTr="002F501D">
        <w:trPr>
          <w:trHeight w:val="276"/>
        </w:trPr>
        <w:tc>
          <w:tcPr>
            <w:tcW w:w="10206" w:type="dxa"/>
            <w:tcBorders>
              <w:top w:val="nil"/>
              <w:left w:val="nil"/>
              <w:bottom w:val="nil"/>
              <w:right w:val="nil"/>
            </w:tcBorders>
            <w:shd w:val="clear" w:color="auto" w:fill="auto"/>
            <w:hideMark/>
          </w:tcPr>
          <w:p w14:paraId="5D701B05"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'Pose libre' F (non couplable) sans fenêtre.</w:t>
            </w:r>
          </w:p>
        </w:tc>
      </w:tr>
      <w:tr w:rsidR="002F501D" w:rsidRPr="00C70F37" w14:paraId="3D546F50" w14:textId="77777777" w:rsidTr="002F501D">
        <w:trPr>
          <w:trHeight w:val="276"/>
        </w:trPr>
        <w:tc>
          <w:tcPr>
            <w:tcW w:w="10206" w:type="dxa"/>
            <w:tcBorders>
              <w:top w:val="nil"/>
              <w:left w:val="nil"/>
              <w:bottom w:val="nil"/>
              <w:right w:val="nil"/>
            </w:tcBorders>
            <w:shd w:val="clear" w:color="auto" w:fill="auto"/>
            <w:hideMark/>
          </w:tcPr>
          <w:p w14:paraId="3A50803D"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2F501D" w:rsidRPr="00C70F37" w14:paraId="7248684D" w14:textId="77777777" w:rsidTr="002F501D">
        <w:trPr>
          <w:trHeight w:val="276"/>
        </w:trPr>
        <w:tc>
          <w:tcPr>
            <w:tcW w:w="10206" w:type="dxa"/>
            <w:tcBorders>
              <w:top w:val="nil"/>
              <w:left w:val="nil"/>
              <w:bottom w:val="nil"/>
              <w:right w:val="nil"/>
            </w:tcBorders>
            <w:shd w:val="clear" w:color="auto" w:fill="auto"/>
            <w:hideMark/>
          </w:tcPr>
          <w:p w14:paraId="6B3F3104"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Le caisson peut être fini en option avec:</w:t>
            </w:r>
          </w:p>
        </w:tc>
      </w:tr>
      <w:tr w:rsidR="002F501D" w:rsidRPr="002F501D" w14:paraId="5DDF2852" w14:textId="77777777" w:rsidTr="002F501D">
        <w:trPr>
          <w:trHeight w:val="276"/>
        </w:trPr>
        <w:tc>
          <w:tcPr>
            <w:tcW w:w="10206" w:type="dxa"/>
            <w:tcBorders>
              <w:top w:val="nil"/>
              <w:left w:val="nil"/>
              <w:bottom w:val="nil"/>
              <w:right w:val="nil"/>
            </w:tcBorders>
            <w:shd w:val="clear" w:color="auto" w:fill="auto"/>
            <w:hideMark/>
          </w:tcPr>
          <w:p w14:paraId="5ED649EE" w14:textId="77777777" w:rsidR="002F501D" w:rsidRPr="002F501D" w:rsidRDefault="002F501D" w:rsidP="002F501D">
            <w:pPr>
              <w:spacing w:after="0" w:line="240" w:lineRule="auto"/>
              <w:rPr>
                <w:rFonts w:ascii="Calibri" w:eastAsia="Times New Roman" w:hAnsi="Calibri" w:cs="Calibri"/>
                <w:color w:val="FF0000"/>
                <w:sz w:val="14"/>
                <w:szCs w:val="14"/>
                <w:lang w:eastAsia="nl-BE"/>
              </w:rPr>
            </w:pPr>
            <w:r w:rsidRPr="002F501D">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2F501D">
              <w:rPr>
                <w:rFonts w:ascii="Calibri" w:eastAsia="Times New Roman" w:hAnsi="Calibri" w:cs="Calibri"/>
                <w:color w:val="FF0000"/>
                <w:sz w:val="14"/>
                <w:szCs w:val="14"/>
                <w:lang w:eastAsia="nl-BE"/>
              </w:rPr>
              <w:t>Dimension supplémentaire d'encastrement pour le crochet = + 5 mm</w:t>
            </w:r>
          </w:p>
        </w:tc>
      </w:tr>
      <w:tr w:rsidR="002F501D" w:rsidRPr="00C70F37" w14:paraId="7B22F210" w14:textId="77777777" w:rsidTr="002F501D">
        <w:trPr>
          <w:trHeight w:val="276"/>
        </w:trPr>
        <w:tc>
          <w:tcPr>
            <w:tcW w:w="10206" w:type="dxa"/>
            <w:tcBorders>
              <w:top w:val="nil"/>
              <w:left w:val="nil"/>
              <w:bottom w:val="nil"/>
              <w:right w:val="nil"/>
            </w:tcBorders>
            <w:shd w:val="clear" w:color="auto" w:fill="auto"/>
            <w:hideMark/>
          </w:tcPr>
          <w:p w14:paraId="551AAB1A"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 xml:space="preserve"> - Un profil de remplissage qui garantit une belle finition si le caisson est placé de manière visible</w:t>
            </w:r>
          </w:p>
        </w:tc>
      </w:tr>
      <w:tr w:rsidR="002F501D" w:rsidRPr="002F501D" w14:paraId="40652C7A" w14:textId="77777777" w:rsidTr="002F501D">
        <w:trPr>
          <w:trHeight w:val="276"/>
        </w:trPr>
        <w:tc>
          <w:tcPr>
            <w:tcW w:w="10206" w:type="dxa"/>
            <w:tcBorders>
              <w:top w:val="nil"/>
              <w:left w:val="nil"/>
              <w:bottom w:val="nil"/>
              <w:right w:val="nil"/>
            </w:tcBorders>
            <w:shd w:val="clear" w:color="auto" w:fill="auto"/>
            <w:hideMark/>
          </w:tcPr>
          <w:p w14:paraId="06AD460E" w14:textId="77777777" w:rsidR="002F501D" w:rsidRPr="002F501D" w:rsidRDefault="002F501D" w:rsidP="002F501D">
            <w:pPr>
              <w:spacing w:after="0" w:line="240" w:lineRule="auto"/>
              <w:rPr>
                <w:rFonts w:ascii="Calibri" w:eastAsia="Times New Roman" w:hAnsi="Calibri" w:cs="Calibri"/>
                <w:color w:val="FF0000"/>
                <w:sz w:val="14"/>
                <w:szCs w:val="14"/>
                <w:lang w:eastAsia="nl-BE"/>
              </w:rPr>
            </w:pPr>
            <w:r w:rsidRPr="002F501D">
              <w:rPr>
                <w:rFonts w:ascii="Calibri" w:eastAsia="Times New Roman" w:hAnsi="Calibri" w:cs="Calibri"/>
                <w:color w:val="FF0000"/>
                <w:sz w:val="14"/>
                <w:szCs w:val="14"/>
                <w:lang w:val="fr-BE" w:eastAsia="nl-BE"/>
              </w:rPr>
              <w:t xml:space="preserve"> </w:t>
            </w:r>
            <w:r w:rsidRPr="002F501D">
              <w:rPr>
                <w:rFonts w:ascii="Calibri" w:eastAsia="Times New Roman" w:hAnsi="Calibri" w:cs="Calibri"/>
                <w:color w:val="FF0000"/>
                <w:sz w:val="14"/>
                <w:szCs w:val="14"/>
                <w:lang w:eastAsia="nl-BE"/>
              </w:rPr>
              <w:t>- Sans profil à accrocher</w:t>
            </w:r>
          </w:p>
        </w:tc>
      </w:tr>
      <w:tr w:rsidR="002F501D" w:rsidRPr="00C70F37" w14:paraId="2746147E" w14:textId="77777777" w:rsidTr="002F501D">
        <w:trPr>
          <w:trHeight w:val="276"/>
        </w:trPr>
        <w:tc>
          <w:tcPr>
            <w:tcW w:w="10206" w:type="dxa"/>
            <w:tcBorders>
              <w:top w:val="nil"/>
              <w:left w:val="nil"/>
              <w:bottom w:val="nil"/>
              <w:right w:val="nil"/>
            </w:tcBorders>
            <w:shd w:val="clear" w:color="auto" w:fill="auto"/>
            <w:hideMark/>
          </w:tcPr>
          <w:p w14:paraId="0468104D"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2F501D" w:rsidRPr="00C70F37" w14:paraId="296AE4E4" w14:textId="77777777" w:rsidTr="002F501D">
        <w:trPr>
          <w:trHeight w:val="276"/>
        </w:trPr>
        <w:tc>
          <w:tcPr>
            <w:tcW w:w="10206" w:type="dxa"/>
            <w:tcBorders>
              <w:top w:val="nil"/>
              <w:left w:val="nil"/>
              <w:bottom w:val="nil"/>
              <w:right w:val="nil"/>
            </w:tcBorders>
            <w:shd w:val="clear" w:color="auto" w:fill="auto"/>
            <w:hideMark/>
          </w:tcPr>
          <w:p w14:paraId="468CFA4B"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2F501D" w:rsidRPr="00C70F37" w14:paraId="7EDDA344" w14:textId="77777777" w:rsidTr="002F501D">
        <w:trPr>
          <w:trHeight w:val="276"/>
        </w:trPr>
        <w:tc>
          <w:tcPr>
            <w:tcW w:w="10206" w:type="dxa"/>
            <w:tcBorders>
              <w:top w:val="nil"/>
              <w:left w:val="nil"/>
              <w:bottom w:val="nil"/>
              <w:right w:val="nil"/>
            </w:tcBorders>
            <w:shd w:val="clear" w:color="auto" w:fill="auto"/>
            <w:hideMark/>
          </w:tcPr>
          <w:p w14:paraId="04DBC9E9"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Une console latérale est équipée de la partie femelle de la connexion électrique.</w:t>
            </w:r>
          </w:p>
        </w:tc>
      </w:tr>
      <w:tr w:rsidR="002F501D" w:rsidRPr="00C70F37" w14:paraId="3EF556FF" w14:textId="77777777" w:rsidTr="002F501D">
        <w:trPr>
          <w:trHeight w:val="276"/>
        </w:trPr>
        <w:tc>
          <w:tcPr>
            <w:tcW w:w="10206" w:type="dxa"/>
            <w:tcBorders>
              <w:top w:val="nil"/>
              <w:left w:val="nil"/>
              <w:bottom w:val="nil"/>
              <w:right w:val="nil"/>
            </w:tcBorders>
            <w:shd w:val="clear" w:color="auto" w:fill="auto"/>
            <w:hideMark/>
          </w:tcPr>
          <w:p w14:paraId="17CD6DAD"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2F501D" w:rsidRPr="00C70F37" w14:paraId="4889A2BF" w14:textId="77777777" w:rsidTr="002F501D">
        <w:trPr>
          <w:trHeight w:val="276"/>
        </w:trPr>
        <w:tc>
          <w:tcPr>
            <w:tcW w:w="10206" w:type="dxa"/>
            <w:tcBorders>
              <w:top w:val="nil"/>
              <w:left w:val="nil"/>
              <w:bottom w:val="nil"/>
              <w:right w:val="nil"/>
            </w:tcBorders>
            <w:shd w:val="clear" w:color="auto" w:fill="auto"/>
            <w:hideMark/>
          </w:tcPr>
          <w:p w14:paraId="6517439C" w14:textId="77777777" w:rsidR="002F501D" w:rsidRPr="002F501D" w:rsidRDefault="002F501D" w:rsidP="002F501D">
            <w:pPr>
              <w:spacing w:after="0" w:line="240" w:lineRule="auto"/>
              <w:rPr>
                <w:rFonts w:ascii="Calibri" w:eastAsia="Times New Roman" w:hAnsi="Calibri" w:cs="Calibri"/>
                <w:color w:val="0070C0"/>
                <w:sz w:val="14"/>
                <w:szCs w:val="14"/>
                <w:lang w:val="fr-BE" w:eastAsia="nl-BE"/>
              </w:rPr>
            </w:pPr>
            <w:r w:rsidRPr="002F501D">
              <w:rPr>
                <w:rFonts w:ascii="Calibri" w:eastAsia="Times New Roman" w:hAnsi="Calibri" w:cs="Calibri"/>
                <w:color w:val="0070C0"/>
                <w:sz w:val="14"/>
                <w:szCs w:val="14"/>
                <w:lang w:val="fr-BE" w:eastAsia="nl-BE"/>
              </w:rPr>
              <w:t>Technologie Connect&amp;Go : facilite le (dé)montage rapide et facile du jeu de toile.</w:t>
            </w:r>
          </w:p>
        </w:tc>
      </w:tr>
      <w:tr w:rsidR="002F501D" w:rsidRPr="00C70F37" w14:paraId="0D45A696" w14:textId="77777777" w:rsidTr="002F501D">
        <w:trPr>
          <w:trHeight w:val="276"/>
        </w:trPr>
        <w:tc>
          <w:tcPr>
            <w:tcW w:w="10206" w:type="dxa"/>
            <w:tcBorders>
              <w:top w:val="nil"/>
              <w:left w:val="nil"/>
              <w:bottom w:val="nil"/>
              <w:right w:val="nil"/>
            </w:tcBorders>
            <w:shd w:val="clear" w:color="auto" w:fill="auto"/>
            <w:hideMark/>
          </w:tcPr>
          <w:p w14:paraId="63354284"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Le passage du câble est prévu au choix.</w:t>
            </w:r>
          </w:p>
        </w:tc>
      </w:tr>
      <w:tr w:rsidR="002F501D" w:rsidRPr="00C70F37" w14:paraId="60914E84" w14:textId="77777777" w:rsidTr="002F501D">
        <w:trPr>
          <w:trHeight w:val="276"/>
        </w:trPr>
        <w:tc>
          <w:tcPr>
            <w:tcW w:w="10206" w:type="dxa"/>
            <w:tcBorders>
              <w:top w:val="nil"/>
              <w:left w:val="nil"/>
              <w:bottom w:val="nil"/>
              <w:right w:val="nil"/>
            </w:tcBorders>
            <w:shd w:val="clear" w:color="auto" w:fill="auto"/>
            <w:hideMark/>
          </w:tcPr>
          <w:p w14:paraId="441479CC"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2F501D" w:rsidRPr="00C70F37" w14:paraId="19305191" w14:textId="77777777" w:rsidTr="002F501D">
        <w:trPr>
          <w:trHeight w:val="81"/>
        </w:trPr>
        <w:tc>
          <w:tcPr>
            <w:tcW w:w="10206" w:type="dxa"/>
            <w:tcBorders>
              <w:top w:val="nil"/>
              <w:left w:val="nil"/>
              <w:bottom w:val="nil"/>
              <w:right w:val="nil"/>
            </w:tcBorders>
            <w:shd w:val="clear" w:color="auto" w:fill="auto"/>
            <w:hideMark/>
          </w:tcPr>
          <w:p w14:paraId="417DFBC3"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2F501D" w14:paraId="7657454F" w14:textId="77777777" w:rsidTr="002F501D">
        <w:trPr>
          <w:trHeight w:val="276"/>
        </w:trPr>
        <w:tc>
          <w:tcPr>
            <w:tcW w:w="10206" w:type="dxa"/>
            <w:tcBorders>
              <w:top w:val="nil"/>
              <w:left w:val="nil"/>
              <w:bottom w:val="nil"/>
              <w:right w:val="nil"/>
            </w:tcBorders>
            <w:shd w:val="clear" w:color="auto" w:fill="auto"/>
            <w:hideMark/>
          </w:tcPr>
          <w:p w14:paraId="6DB5E677"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 xml:space="preserve">Caisson </w:t>
            </w:r>
          </w:p>
        </w:tc>
      </w:tr>
      <w:tr w:rsidR="002F501D" w:rsidRPr="002F501D" w14:paraId="751C29EC" w14:textId="77777777" w:rsidTr="002F501D">
        <w:trPr>
          <w:trHeight w:val="276"/>
        </w:trPr>
        <w:tc>
          <w:tcPr>
            <w:tcW w:w="10206" w:type="dxa"/>
            <w:tcBorders>
              <w:top w:val="nil"/>
              <w:left w:val="nil"/>
              <w:bottom w:val="nil"/>
              <w:right w:val="nil"/>
            </w:tcBorders>
            <w:shd w:val="clear" w:color="auto" w:fill="auto"/>
            <w:hideMark/>
          </w:tcPr>
          <w:p w14:paraId="0D0ADF10"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Composition : aluminium extrudé.</w:t>
            </w:r>
          </w:p>
        </w:tc>
      </w:tr>
      <w:tr w:rsidR="002F501D" w:rsidRPr="00C70F37" w14:paraId="7D0EAD13" w14:textId="77777777" w:rsidTr="002F501D">
        <w:trPr>
          <w:trHeight w:val="276"/>
        </w:trPr>
        <w:tc>
          <w:tcPr>
            <w:tcW w:w="10206" w:type="dxa"/>
            <w:tcBorders>
              <w:top w:val="nil"/>
              <w:left w:val="nil"/>
              <w:bottom w:val="nil"/>
              <w:right w:val="nil"/>
            </w:tcBorders>
            <w:shd w:val="clear" w:color="auto" w:fill="auto"/>
            <w:hideMark/>
          </w:tcPr>
          <w:p w14:paraId="54813D04"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Modèle de caisson : Square (rectangulaire).</w:t>
            </w:r>
          </w:p>
        </w:tc>
      </w:tr>
      <w:tr w:rsidR="002F501D" w:rsidRPr="00C70F37" w14:paraId="60424A6B" w14:textId="77777777" w:rsidTr="002F501D">
        <w:trPr>
          <w:trHeight w:val="276"/>
        </w:trPr>
        <w:tc>
          <w:tcPr>
            <w:tcW w:w="10206" w:type="dxa"/>
            <w:tcBorders>
              <w:top w:val="nil"/>
              <w:left w:val="nil"/>
              <w:bottom w:val="nil"/>
              <w:right w:val="nil"/>
            </w:tcBorders>
            <w:shd w:val="clear" w:color="auto" w:fill="auto"/>
            <w:hideMark/>
          </w:tcPr>
          <w:p w14:paraId="37129DF3"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Dimensions : 120 mm de hauteur et 110 mm de profondeur.</w:t>
            </w:r>
          </w:p>
        </w:tc>
      </w:tr>
      <w:tr w:rsidR="002F501D" w:rsidRPr="00C70F37" w14:paraId="7A4D5B5D" w14:textId="77777777" w:rsidTr="002F501D">
        <w:trPr>
          <w:trHeight w:val="81"/>
        </w:trPr>
        <w:tc>
          <w:tcPr>
            <w:tcW w:w="10206" w:type="dxa"/>
            <w:tcBorders>
              <w:top w:val="nil"/>
              <w:left w:val="nil"/>
              <w:bottom w:val="nil"/>
              <w:right w:val="nil"/>
            </w:tcBorders>
            <w:shd w:val="clear" w:color="auto" w:fill="auto"/>
            <w:hideMark/>
          </w:tcPr>
          <w:p w14:paraId="6A2DCE39"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2F501D" w14:paraId="779E0CE7" w14:textId="77777777" w:rsidTr="002F501D">
        <w:trPr>
          <w:trHeight w:val="276"/>
        </w:trPr>
        <w:tc>
          <w:tcPr>
            <w:tcW w:w="10206" w:type="dxa"/>
            <w:tcBorders>
              <w:top w:val="nil"/>
              <w:left w:val="nil"/>
              <w:bottom w:val="nil"/>
              <w:right w:val="nil"/>
            </w:tcBorders>
            <w:shd w:val="clear" w:color="auto" w:fill="auto"/>
            <w:hideMark/>
          </w:tcPr>
          <w:p w14:paraId="04B6E5E4"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 xml:space="preserve">Coulisses </w:t>
            </w:r>
          </w:p>
        </w:tc>
      </w:tr>
      <w:tr w:rsidR="002F501D" w:rsidRPr="002F501D" w14:paraId="1A9FEAC4" w14:textId="77777777" w:rsidTr="002F501D">
        <w:trPr>
          <w:trHeight w:val="276"/>
        </w:trPr>
        <w:tc>
          <w:tcPr>
            <w:tcW w:w="10206" w:type="dxa"/>
            <w:tcBorders>
              <w:top w:val="nil"/>
              <w:left w:val="nil"/>
              <w:bottom w:val="nil"/>
              <w:right w:val="nil"/>
            </w:tcBorders>
            <w:shd w:val="clear" w:color="auto" w:fill="auto"/>
            <w:hideMark/>
          </w:tcPr>
          <w:p w14:paraId="0561F926"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Composition:</w:t>
            </w:r>
          </w:p>
        </w:tc>
      </w:tr>
      <w:tr w:rsidR="002F501D" w:rsidRPr="00C70F37" w14:paraId="49B9175A" w14:textId="77777777" w:rsidTr="002F501D">
        <w:trPr>
          <w:trHeight w:val="276"/>
        </w:trPr>
        <w:tc>
          <w:tcPr>
            <w:tcW w:w="10206" w:type="dxa"/>
            <w:tcBorders>
              <w:top w:val="nil"/>
              <w:left w:val="nil"/>
              <w:bottom w:val="nil"/>
              <w:right w:val="nil"/>
            </w:tcBorders>
            <w:shd w:val="clear" w:color="auto" w:fill="auto"/>
            <w:hideMark/>
          </w:tcPr>
          <w:p w14:paraId="03FE3161"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Les coulisses sont composées de profils en aluminium extrudé.</w:t>
            </w:r>
          </w:p>
        </w:tc>
      </w:tr>
      <w:tr w:rsidR="002F501D" w:rsidRPr="00C70F37" w14:paraId="0CE190A9" w14:textId="77777777" w:rsidTr="002F501D">
        <w:trPr>
          <w:trHeight w:val="276"/>
        </w:trPr>
        <w:tc>
          <w:tcPr>
            <w:tcW w:w="10206" w:type="dxa"/>
            <w:tcBorders>
              <w:top w:val="nil"/>
              <w:left w:val="nil"/>
              <w:bottom w:val="nil"/>
              <w:right w:val="nil"/>
            </w:tcBorders>
            <w:shd w:val="clear" w:color="auto" w:fill="auto"/>
            <w:hideMark/>
          </w:tcPr>
          <w:p w14:paraId="5CC1AB9D"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2F501D" w:rsidRPr="00C70F37" w14:paraId="3406FB42" w14:textId="77777777" w:rsidTr="002F501D">
        <w:trPr>
          <w:trHeight w:val="276"/>
        </w:trPr>
        <w:tc>
          <w:tcPr>
            <w:tcW w:w="10206" w:type="dxa"/>
            <w:tcBorders>
              <w:top w:val="nil"/>
              <w:left w:val="nil"/>
              <w:bottom w:val="nil"/>
              <w:right w:val="nil"/>
            </w:tcBorders>
            <w:shd w:val="clear" w:color="auto" w:fill="auto"/>
            <w:hideMark/>
          </w:tcPr>
          <w:p w14:paraId="44776914"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2F501D" w:rsidRPr="002F501D" w14:paraId="179D473B" w14:textId="77777777" w:rsidTr="002F501D">
        <w:trPr>
          <w:trHeight w:val="276"/>
        </w:trPr>
        <w:tc>
          <w:tcPr>
            <w:tcW w:w="10206" w:type="dxa"/>
            <w:tcBorders>
              <w:top w:val="nil"/>
              <w:left w:val="nil"/>
              <w:bottom w:val="nil"/>
              <w:right w:val="nil"/>
            </w:tcBorders>
            <w:shd w:val="clear" w:color="auto" w:fill="auto"/>
            <w:hideMark/>
          </w:tcPr>
          <w:p w14:paraId="0AE1E866"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val="fr-BE" w:eastAsia="nl-BE"/>
              </w:rPr>
              <w:t xml:space="preserve"> </w:t>
            </w:r>
            <w:r w:rsidRPr="002F501D">
              <w:rPr>
                <w:rFonts w:ascii="Calibri" w:eastAsia="Times New Roman" w:hAnsi="Calibri" w:cs="Calibri"/>
                <w:color w:val="000000"/>
                <w:sz w:val="14"/>
                <w:szCs w:val="14"/>
                <w:lang w:eastAsia="nl-BE"/>
              </w:rPr>
              <w:t>- Guide pour fermeture éclair:</w:t>
            </w:r>
          </w:p>
        </w:tc>
      </w:tr>
      <w:tr w:rsidR="002F501D" w:rsidRPr="002F501D" w14:paraId="4746A7B8" w14:textId="77777777" w:rsidTr="002F501D">
        <w:trPr>
          <w:trHeight w:val="276"/>
        </w:trPr>
        <w:tc>
          <w:tcPr>
            <w:tcW w:w="10206" w:type="dxa"/>
            <w:tcBorders>
              <w:top w:val="nil"/>
              <w:left w:val="nil"/>
              <w:bottom w:val="nil"/>
              <w:right w:val="nil"/>
            </w:tcBorders>
            <w:shd w:val="clear" w:color="auto" w:fill="auto"/>
            <w:hideMark/>
          </w:tcPr>
          <w:p w14:paraId="07C2626D"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 xml:space="preserve">    - Thermolaqué, aluminium</w:t>
            </w:r>
          </w:p>
        </w:tc>
      </w:tr>
      <w:tr w:rsidR="002F501D" w:rsidRPr="00C70F37" w14:paraId="31EA4304" w14:textId="77777777" w:rsidTr="002F501D">
        <w:trPr>
          <w:trHeight w:val="276"/>
        </w:trPr>
        <w:tc>
          <w:tcPr>
            <w:tcW w:w="10206" w:type="dxa"/>
            <w:tcBorders>
              <w:top w:val="nil"/>
              <w:left w:val="nil"/>
              <w:bottom w:val="nil"/>
              <w:right w:val="nil"/>
            </w:tcBorders>
            <w:shd w:val="clear" w:color="auto" w:fill="auto"/>
            <w:hideMark/>
          </w:tcPr>
          <w:p w14:paraId="7C9D198D" w14:textId="77777777" w:rsidR="002F501D" w:rsidRPr="002F501D" w:rsidRDefault="002F501D" w:rsidP="002F501D">
            <w:pPr>
              <w:spacing w:after="0" w:line="240" w:lineRule="auto"/>
              <w:rPr>
                <w:rFonts w:ascii="Calibri" w:eastAsia="Times New Roman" w:hAnsi="Calibri" w:cs="Calibri"/>
                <w:color w:val="0070C0"/>
                <w:sz w:val="14"/>
                <w:szCs w:val="14"/>
                <w:lang w:val="fr-BE" w:eastAsia="nl-BE"/>
              </w:rPr>
            </w:pPr>
            <w:r w:rsidRPr="002F501D">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2F501D" w:rsidRPr="00C70F37" w14:paraId="0B731EF6" w14:textId="77777777" w:rsidTr="002F501D">
        <w:trPr>
          <w:trHeight w:val="276"/>
        </w:trPr>
        <w:tc>
          <w:tcPr>
            <w:tcW w:w="10206" w:type="dxa"/>
            <w:tcBorders>
              <w:top w:val="nil"/>
              <w:left w:val="nil"/>
              <w:bottom w:val="nil"/>
              <w:right w:val="nil"/>
            </w:tcBorders>
            <w:shd w:val="clear" w:color="auto" w:fill="auto"/>
            <w:hideMark/>
          </w:tcPr>
          <w:p w14:paraId="0319AF9F"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2F501D" w:rsidRPr="002F501D" w14:paraId="356A55E0" w14:textId="77777777" w:rsidTr="002F501D">
        <w:trPr>
          <w:trHeight w:val="276"/>
        </w:trPr>
        <w:tc>
          <w:tcPr>
            <w:tcW w:w="10206" w:type="dxa"/>
            <w:tcBorders>
              <w:top w:val="nil"/>
              <w:left w:val="nil"/>
              <w:bottom w:val="nil"/>
              <w:right w:val="nil"/>
            </w:tcBorders>
            <w:shd w:val="clear" w:color="auto" w:fill="auto"/>
            <w:hideMark/>
          </w:tcPr>
          <w:p w14:paraId="5A777FAF"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Montage :</w:t>
            </w:r>
          </w:p>
        </w:tc>
      </w:tr>
      <w:tr w:rsidR="002F501D" w:rsidRPr="00C70F37" w14:paraId="393760FE" w14:textId="77777777" w:rsidTr="002F501D">
        <w:trPr>
          <w:trHeight w:val="276"/>
        </w:trPr>
        <w:tc>
          <w:tcPr>
            <w:tcW w:w="10206" w:type="dxa"/>
            <w:tcBorders>
              <w:top w:val="nil"/>
              <w:left w:val="nil"/>
              <w:bottom w:val="nil"/>
              <w:right w:val="nil"/>
            </w:tcBorders>
            <w:shd w:val="clear" w:color="auto" w:fill="auto"/>
            <w:hideMark/>
          </w:tcPr>
          <w:p w14:paraId="4B6D3FDA"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Fixé directement sur le châssis/la construction, puis clipsé sans vis.</w:t>
            </w:r>
          </w:p>
        </w:tc>
      </w:tr>
      <w:tr w:rsidR="002F501D" w:rsidRPr="002F501D" w14:paraId="77FFFF37" w14:textId="77777777" w:rsidTr="002F501D">
        <w:trPr>
          <w:trHeight w:val="276"/>
        </w:trPr>
        <w:tc>
          <w:tcPr>
            <w:tcW w:w="10206" w:type="dxa"/>
            <w:tcBorders>
              <w:top w:val="nil"/>
              <w:left w:val="nil"/>
              <w:bottom w:val="nil"/>
              <w:right w:val="nil"/>
            </w:tcBorders>
            <w:shd w:val="clear" w:color="auto" w:fill="auto"/>
            <w:hideMark/>
          </w:tcPr>
          <w:p w14:paraId="1C90BF1A"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Option de la coulisse:</w:t>
            </w:r>
          </w:p>
        </w:tc>
      </w:tr>
      <w:tr w:rsidR="002F501D" w:rsidRPr="00C70F37" w14:paraId="0FFCC883" w14:textId="77777777" w:rsidTr="002F501D">
        <w:trPr>
          <w:trHeight w:val="276"/>
        </w:trPr>
        <w:tc>
          <w:tcPr>
            <w:tcW w:w="10206" w:type="dxa"/>
            <w:tcBorders>
              <w:top w:val="nil"/>
              <w:left w:val="nil"/>
              <w:bottom w:val="nil"/>
              <w:right w:val="nil"/>
            </w:tcBorders>
            <w:shd w:val="clear" w:color="auto" w:fill="auto"/>
            <w:hideMark/>
          </w:tcPr>
          <w:p w14:paraId="32EED8B8"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Coulisse XS : l 20 mm x P 55 mm, en 3 parties.</w:t>
            </w:r>
          </w:p>
        </w:tc>
      </w:tr>
      <w:tr w:rsidR="002F501D" w:rsidRPr="00C70F37" w14:paraId="2A5EC663" w14:textId="77777777" w:rsidTr="002F501D">
        <w:trPr>
          <w:trHeight w:val="81"/>
        </w:trPr>
        <w:tc>
          <w:tcPr>
            <w:tcW w:w="10206" w:type="dxa"/>
            <w:tcBorders>
              <w:top w:val="nil"/>
              <w:left w:val="nil"/>
              <w:bottom w:val="nil"/>
              <w:right w:val="nil"/>
            </w:tcBorders>
            <w:shd w:val="clear" w:color="auto" w:fill="auto"/>
            <w:hideMark/>
          </w:tcPr>
          <w:p w14:paraId="6FA50FDF"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2F501D" w14:paraId="06F3F7B3" w14:textId="77777777" w:rsidTr="002F501D">
        <w:trPr>
          <w:trHeight w:val="276"/>
        </w:trPr>
        <w:tc>
          <w:tcPr>
            <w:tcW w:w="10206" w:type="dxa"/>
            <w:tcBorders>
              <w:top w:val="nil"/>
              <w:left w:val="nil"/>
              <w:bottom w:val="nil"/>
              <w:right w:val="nil"/>
            </w:tcBorders>
            <w:shd w:val="clear" w:color="auto" w:fill="auto"/>
            <w:hideMark/>
          </w:tcPr>
          <w:p w14:paraId="10ED9EDB"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Jeu de toile</w:t>
            </w:r>
          </w:p>
        </w:tc>
      </w:tr>
      <w:tr w:rsidR="002F501D" w:rsidRPr="002F501D" w14:paraId="3510A377" w14:textId="77777777" w:rsidTr="002F501D">
        <w:trPr>
          <w:trHeight w:val="276"/>
        </w:trPr>
        <w:tc>
          <w:tcPr>
            <w:tcW w:w="10206" w:type="dxa"/>
            <w:tcBorders>
              <w:top w:val="nil"/>
              <w:left w:val="nil"/>
              <w:bottom w:val="nil"/>
              <w:right w:val="nil"/>
            </w:tcBorders>
            <w:shd w:val="clear" w:color="auto" w:fill="auto"/>
            <w:hideMark/>
          </w:tcPr>
          <w:p w14:paraId="58725416"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Composition:</w:t>
            </w:r>
          </w:p>
        </w:tc>
      </w:tr>
      <w:tr w:rsidR="002F501D" w:rsidRPr="00C70F37" w14:paraId="0ED5FD69" w14:textId="77777777" w:rsidTr="002F501D">
        <w:trPr>
          <w:trHeight w:val="276"/>
        </w:trPr>
        <w:tc>
          <w:tcPr>
            <w:tcW w:w="10206" w:type="dxa"/>
            <w:tcBorders>
              <w:top w:val="nil"/>
              <w:left w:val="nil"/>
              <w:bottom w:val="nil"/>
              <w:right w:val="nil"/>
            </w:tcBorders>
            <w:shd w:val="clear" w:color="auto" w:fill="auto"/>
            <w:hideMark/>
          </w:tcPr>
          <w:p w14:paraId="5A5BCD0B"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2F501D" w:rsidRPr="00C70F37" w14:paraId="10FC263B" w14:textId="77777777" w:rsidTr="002F501D">
        <w:trPr>
          <w:trHeight w:val="276"/>
        </w:trPr>
        <w:tc>
          <w:tcPr>
            <w:tcW w:w="10206" w:type="dxa"/>
            <w:tcBorders>
              <w:top w:val="nil"/>
              <w:left w:val="nil"/>
              <w:bottom w:val="nil"/>
              <w:right w:val="nil"/>
            </w:tcBorders>
            <w:shd w:val="clear" w:color="auto" w:fill="auto"/>
            <w:hideMark/>
          </w:tcPr>
          <w:p w14:paraId="42675386"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2F501D" w:rsidRPr="00C70F37" w14:paraId="7E35E0EA" w14:textId="77777777" w:rsidTr="002F501D">
        <w:trPr>
          <w:trHeight w:val="276"/>
        </w:trPr>
        <w:tc>
          <w:tcPr>
            <w:tcW w:w="10206" w:type="dxa"/>
            <w:tcBorders>
              <w:top w:val="nil"/>
              <w:left w:val="nil"/>
              <w:bottom w:val="nil"/>
              <w:right w:val="nil"/>
            </w:tcBorders>
            <w:shd w:val="clear" w:color="auto" w:fill="auto"/>
            <w:hideMark/>
          </w:tcPr>
          <w:p w14:paraId="34536426"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2F501D" w:rsidRPr="00C70F37" w14:paraId="1C05FEA5" w14:textId="77777777" w:rsidTr="002F501D">
        <w:trPr>
          <w:trHeight w:val="276"/>
        </w:trPr>
        <w:tc>
          <w:tcPr>
            <w:tcW w:w="10206" w:type="dxa"/>
            <w:tcBorders>
              <w:top w:val="nil"/>
              <w:left w:val="nil"/>
              <w:bottom w:val="nil"/>
              <w:right w:val="nil"/>
            </w:tcBorders>
            <w:shd w:val="clear" w:color="auto" w:fill="auto"/>
            <w:hideMark/>
          </w:tcPr>
          <w:p w14:paraId="74026C69" w14:textId="77777777" w:rsidR="002F501D" w:rsidRPr="002F501D" w:rsidRDefault="002F501D" w:rsidP="002F501D">
            <w:pPr>
              <w:spacing w:after="0" w:line="240" w:lineRule="auto"/>
              <w:rPr>
                <w:rFonts w:ascii="Calibri" w:eastAsia="Times New Roman" w:hAnsi="Calibri" w:cs="Calibri"/>
                <w:color w:val="0070C0"/>
                <w:sz w:val="14"/>
                <w:szCs w:val="14"/>
                <w:lang w:val="fr-BE" w:eastAsia="nl-BE"/>
              </w:rPr>
            </w:pPr>
            <w:r w:rsidRPr="002F501D">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2F501D" w:rsidRPr="00C70F37" w14:paraId="7562DE70" w14:textId="77777777" w:rsidTr="002F501D">
        <w:trPr>
          <w:trHeight w:val="276"/>
        </w:trPr>
        <w:tc>
          <w:tcPr>
            <w:tcW w:w="10206" w:type="dxa"/>
            <w:tcBorders>
              <w:top w:val="nil"/>
              <w:left w:val="nil"/>
              <w:bottom w:val="nil"/>
              <w:right w:val="nil"/>
            </w:tcBorders>
            <w:shd w:val="clear" w:color="auto" w:fill="auto"/>
            <w:hideMark/>
          </w:tcPr>
          <w:p w14:paraId="2D06B538" w14:textId="77777777" w:rsidR="002F501D" w:rsidRPr="002F501D" w:rsidRDefault="002F501D" w:rsidP="002F501D">
            <w:pPr>
              <w:spacing w:after="0" w:line="240" w:lineRule="auto"/>
              <w:rPr>
                <w:rFonts w:ascii="Calibri" w:eastAsia="Times New Roman" w:hAnsi="Calibri" w:cs="Calibri"/>
                <w:color w:val="0070C0"/>
                <w:sz w:val="14"/>
                <w:szCs w:val="14"/>
                <w:lang w:val="fr-BE" w:eastAsia="nl-BE"/>
              </w:rPr>
            </w:pPr>
            <w:r w:rsidRPr="002F501D">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2F501D" w:rsidRPr="00C70F37" w14:paraId="27D2D9A2" w14:textId="77777777" w:rsidTr="002F501D">
        <w:trPr>
          <w:trHeight w:val="81"/>
        </w:trPr>
        <w:tc>
          <w:tcPr>
            <w:tcW w:w="10206" w:type="dxa"/>
            <w:tcBorders>
              <w:top w:val="nil"/>
              <w:left w:val="nil"/>
              <w:bottom w:val="nil"/>
              <w:right w:val="nil"/>
            </w:tcBorders>
            <w:shd w:val="clear" w:color="auto" w:fill="auto"/>
            <w:hideMark/>
          </w:tcPr>
          <w:p w14:paraId="6CFC5842" w14:textId="77777777" w:rsidR="002F501D" w:rsidRPr="002F501D" w:rsidRDefault="002F501D" w:rsidP="002F501D">
            <w:pPr>
              <w:spacing w:after="0" w:line="240" w:lineRule="auto"/>
              <w:rPr>
                <w:rFonts w:ascii="Calibri" w:eastAsia="Times New Roman" w:hAnsi="Calibri" w:cs="Calibri"/>
                <w:color w:val="0070C0"/>
                <w:sz w:val="14"/>
                <w:szCs w:val="14"/>
                <w:lang w:val="fr-BE" w:eastAsia="nl-BE"/>
              </w:rPr>
            </w:pPr>
          </w:p>
        </w:tc>
      </w:tr>
      <w:tr w:rsidR="002F501D" w:rsidRPr="002F501D" w14:paraId="4DEC3294" w14:textId="77777777" w:rsidTr="002F501D">
        <w:trPr>
          <w:trHeight w:val="276"/>
        </w:trPr>
        <w:tc>
          <w:tcPr>
            <w:tcW w:w="10206" w:type="dxa"/>
            <w:tcBorders>
              <w:top w:val="nil"/>
              <w:left w:val="nil"/>
              <w:bottom w:val="nil"/>
              <w:right w:val="nil"/>
            </w:tcBorders>
            <w:shd w:val="clear" w:color="auto" w:fill="auto"/>
            <w:hideMark/>
          </w:tcPr>
          <w:p w14:paraId="5EF3E6DA"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Toile</w:t>
            </w:r>
          </w:p>
        </w:tc>
      </w:tr>
      <w:tr w:rsidR="002F501D" w:rsidRPr="00C70F37" w14:paraId="08C047EA" w14:textId="77777777" w:rsidTr="002F501D">
        <w:trPr>
          <w:trHeight w:val="276"/>
        </w:trPr>
        <w:tc>
          <w:tcPr>
            <w:tcW w:w="10206" w:type="dxa"/>
            <w:tcBorders>
              <w:top w:val="nil"/>
              <w:left w:val="nil"/>
              <w:bottom w:val="nil"/>
              <w:right w:val="nil"/>
            </w:tcBorders>
            <w:shd w:val="clear" w:color="auto" w:fill="auto"/>
            <w:hideMark/>
          </w:tcPr>
          <w:p w14:paraId="795D3B7E"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Toutes les toiles sont en une partie, sauf si la hauteur &gt; à la largeur du rouleau de toile.</w:t>
            </w:r>
          </w:p>
        </w:tc>
      </w:tr>
      <w:tr w:rsidR="002F501D" w:rsidRPr="002F501D" w14:paraId="5DE06622" w14:textId="77777777" w:rsidTr="002F501D">
        <w:trPr>
          <w:trHeight w:val="276"/>
        </w:trPr>
        <w:tc>
          <w:tcPr>
            <w:tcW w:w="10206" w:type="dxa"/>
            <w:tcBorders>
              <w:top w:val="nil"/>
              <w:left w:val="nil"/>
              <w:bottom w:val="nil"/>
              <w:right w:val="nil"/>
            </w:tcBorders>
            <w:shd w:val="clear" w:color="auto" w:fill="auto"/>
            <w:hideMark/>
          </w:tcPr>
          <w:p w14:paraId="5393884A"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lastRenderedPageBreak/>
              <w:t>Confection :</w:t>
            </w:r>
          </w:p>
        </w:tc>
      </w:tr>
      <w:tr w:rsidR="002F501D" w:rsidRPr="002F501D" w14:paraId="16BDD58F" w14:textId="77777777" w:rsidTr="002F501D">
        <w:trPr>
          <w:trHeight w:val="276"/>
        </w:trPr>
        <w:tc>
          <w:tcPr>
            <w:tcW w:w="10206" w:type="dxa"/>
            <w:tcBorders>
              <w:top w:val="nil"/>
              <w:left w:val="nil"/>
              <w:bottom w:val="nil"/>
              <w:right w:val="nil"/>
            </w:tcBorders>
            <w:shd w:val="clear" w:color="auto" w:fill="auto"/>
            <w:hideMark/>
          </w:tcPr>
          <w:p w14:paraId="04BB0BBC"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 xml:space="preserve"> - Horizontale</w:t>
            </w:r>
          </w:p>
        </w:tc>
      </w:tr>
      <w:tr w:rsidR="002F501D" w:rsidRPr="00C70F37" w14:paraId="7645C3C8" w14:textId="77777777" w:rsidTr="002F501D">
        <w:trPr>
          <w:trHeight w:val="276"/>
        </w:trPr>
        <w:tc>
          <w:tcPr>
            <w:tcW w:w="10206" w:type="dxa"/>
            <w:tcBorders>
              <w:top w:val="nil"/>
              <w:left w:val="nil"/>
              <w:bottom w:val="nil"/>
              <w:right w:val="nil"/>
            </w:tcBorders>
            <w:shd w:val="clear" w:color="auto" w:fill="auto"/>
            <w:hideMark/>
          </w:tcPr>
          <w:p w14:paraId="0BB69383" w14:textId="77777777" w:rsidR="002F501D" w:rsidRPr="002F501D" w:rsidRDefault="002F501D" w:rsidP="002F501D">
            <w:pPr>
              <w:spacing w:after="0" w:line="240" w:lineRule="auto"/>
              <w:rPr>
                <w:rFonts w:ascii="Calibri" w:eastAsia="Times New Roman" w:hAnsi="Calibri" w:cs="Calibri"/>
                <w:color w:val="0070C0"/>
                <w:sz w:val="14"/>
                <w:szCs w:val="14"/>
                <w:lang w:val="fr-BE" w:eastAsia="nl-BE"/>
              </w:rPr>
            </w:pPr>
            <w:r w:rsidRPr="002F501D">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2F501D" w:rsidRPr="00C70F37" w14:paraId="32715E09" w14:textId="77777777" w:rsidTr="002F501D">
        <w:trPr>
          <w:trHeight w:val="276"/>
        </w:trPr>
        <w:tc>
          <w:tcPr>
            <w:tcW w:w="10206" w:type="dxa"/>
            <w:tcBorders>
              <w:top w:val="nil"/>
              <w:left w:val="nil"/>
              <w:bottom w:val="nil"/>
              <w:right w:val="nil"/>
            </w:tcBorders>
            <w:shd w:val="clear" w:color="auto" w:fill="auto"/>
            <w:hideMark/>
          </w:tcPr>
          <w:p w14:paraId="6D74BC86"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2F501D" w:rsidRPr="00C70F37" w14:paraId="798DA057" w14:textId="77777777" w:rsidTr="002F501D">
        <w:trPr>
          <w:trHeight w:val="276"/>
        </w:trPr>
        <w:tc>
          <w:tcPr>
            <w:tcW w:w="10206" w:type="dxa"/>
            <w:tcBorders>
              <w:top w:val="nil"/>
              <w:left w:val="nil"/>
              <w:bottom w:val="nil"/>
              <w:right w:val="nil"/>
            </w:tcBorders>
            <w:shd w:val="clear" w:color="auto" w:fill="auto"/>
            <w:hideMark/>
          </w:tcPr>
          <w:p w14:paraId="423154C3"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2F501D" w:rsidRPr="00C70F37" w14:paraId="318BAD76" w14:textId="77777777" w:rsidTr="002F501D">
        <w:trPr>
          <w:trHeight w:val="81"/>
        </w:trPr>
        <w:tc>
          <w:tcPr>
            <w:tcW w:w="10206" w:type="dxa"/>
            <w:tcBorders>
              <w:top w:val="nil"/>
              <w:left w:val="nil"/>
              <w:bottom w:val="nil"/>
              <w:right w:val="nil"/>
            </w:tcBorders>
            <w:shd w:val="clear" w:color="auto" w:fill="auto"/>
            <w:hideMark/>
          </w:tcPr>
          <w:p w14:paraId="494D3233"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C70F37" w14:paraId="169F453F" w14:textId="77777777" w:rsidTr="002F501D">
        <w:trPr>
          <w:trHeight w:val="276"/>
        </w:trPr>
        <w:tc>
          <w:tcPr>
            <w:tcW w:w="10206" w:type="dxa"/>
            <w:tcBorders>
              <w:top w:val="nil"/>
              <w:left w:val="nil"/>
              <w:bottom w:val="nil"/>
              <w:right w:val="nil"/>
            </w:tcBorders>
            <w:shd w:val="clear" w:color="auto" w:fill="auto"/>
            <w:hideMark/>
          </w:tcPr>
          <w:p w14:paraId="568A6706"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Dimensions des toiles applicables, voir brochure.</w:t>
            </w:r>
          </w:p>
        </w:tc>
      </w:tr>
      <w:tr w:rsidR="002F501D" w:rsidRPr="002F501D" w14:paraId="118FCA89" w14:textId="77777777" w:rsidTr="002F501D">
        <w:trPr>
          <w:trHeight w:val="276"/>
        </w:trPr>
        <w:tc>
          <w:tcPr>
            <w:tcW w:w="10206" w:type="dxa"/>
            <w:tcBorders>
              <w:top w:val="nil"/>
              <w:left w:val="nil"/>
              <w:bottom w:val="nil"/>
              <w:right w:val="nil"/>
            </w:tcBorders>
            <w:shd w:val="clear" w:color="auto" w:fill="auto"/>
            <w:hideMark/>
          </w:tcPr>
          <w:p w14:paraId="77304339"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Type de toile :</w:t>
            </w:r>
          </w:p>
        </w:tc>
      </w:tr>
      <w:tr w:rsidR="002F501D" w:rsidRPr="00C70F37" w14:paraId="0D9EC3CD" w14:textId="77777777" w:rsidTr="002F501D">
        <w:trPr>
          <w:trHeight w:val="276"/>
        </w:trPr>
        <w:tc>
          <w:tcPr>
            <w:tcW w:w="10206" w:type="dxa"/>
            <w:tcBorders>
              <w:top w:val="nil"/>
              <w:left w:val="nil"/>
              <w:bottom w:val="nil"/>
              <w:right w:val="nil"/>
            </w:tcBorders>
            <w:shd w:val="clear" w:color="auto" w:fill="auto"/>
            <w:hideMark/>
          </w:tcPr>
          <w:p w14:paraId="5459A1BD"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  Toile en fibre de verre (semi transparente):</w:t>
            </w:r>
          </w:p>
        </w:tc>
      </w:tr>
      <w:tr w:rsidR="002F501D" w:rsidRPr="00C70F37" w14:paraId="539651FF" w14:textId="77777777" w:rsidTr="002F501D">
        <w:trPr>
          <w:trHeight w:val="276"/>
        </w:trPr>
        <w:tc>
          <w:tcPr>
            <w:tcW w:w="10206" w:type="dxa"/>
            <w:tcBorders>
              <w:top w:val="nil"/>
              <w:left w:val="nil"/>
              <w:bottom w:val="nil"/>
              <w:right w:val="nil"/>
            </w:tcBorders>
            <w:shd w:val="clear" w:color="auto" w:fill="auto"/>
            <w:hideMark/>
          </w:tcPr>
          <w:p w14:paraId="1ECA57C8"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Classe de feu : M1 (NFP 92503), C-s3d0 (Euroclass EN 13501-1)</w:t>
            </w:r>
          </w:p>
        </w:tc>
      </w:tr>
      <w:tr w:rsidR="002F501D" w:rsidRPr="00C70F37" w14:paraId="1B967AB8" w14:textId="77777777" w:rsidTr="002F501D">
        <w:trPr>
          <w:trHeight w:val="276"/>
        </w:trPr>
        <w:tc>
          <w:tcPr>
            <w:tcW w:w="10206" w:type="dxa"/>
            <w:tcBorders>
              <w:top w:val="nil"/>
              <w:left w:val="nil"/>
              <w:bottom w:val="nil"/>
              <w:right w:val="nil"/>
            </w:tcBorders>
            <w:shd w:val="clear" w:color="auto" w:fill="auto"/>
            <w:hideMark/>
          </w:tcPr>
          <w:p w14:paraId="48D48245"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Poids : ± 520-620 g/m², épaisseur : 0,53-0,80 mm</w:t>
            </w:r>
          </w:p>
        </w:tc>
      </w:tr>
      <w:tr w:rsidR="002F501D" w:rsidRPr="00C70F37" w14:paraId="3AFD0BF6" w14:textId="77777777" w:rsidTr="002F501D">
        <w:trPr>
          <w:trHeight w:val="276"/>
        </w:trPr>
        <w:tc>
          <w:tcPr>
            <w:tcW w:w="10206" w:type="dxa"/>
            <w:tcBorders>
              <w:top w:val="nil"/>
              <w:left w:val="nil"/>
              <w:bottom w:val="nil"/>
              <w:right w:val="nil"/>
            </w:tcBorders>
            <w:shd w:val="clear" w:color="auto" w:fill="auto"/>
            <w:hideMark/>
          </w:tcPr>
          <w:p w14:paraId="76EE9CAA"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  Toile en polyester (semi transparente - pare-insectes):</w:t>
            </w:r>
          </w:p>
        </w:tc>
      </w:tr>
      <w:tr w:rsidR="002F501D" w:rsidRPr="002F501D" w14:paraId="32B670F7" w14:textId="77777777" w:rsidTr="002F501D">
        <w:trPr>
          <w:trHeight w:val="276"/>
        </w:trPr>
        <w:tc>
          <w:tcPr>
            <w:tcW w:w="10206" w:type="dxa"/>
            <w:tcBorders>
              <w:top w:val="nil"/>
              <w:left w:val="nil"/>
              <w:bottom w:val="nil"/>
              <w:right w:val="nil"/>
            </w:tcBorders>
            <w:shd w:val="clear" w:color="auto" w:fill="auto"/>
            <w:hideMark/>
          </w:tcPr>
          <w:p w14:paraId="18C0ACEB"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val="fr-BE" w:eastAsia="nl-BE"/>
              </w:rPr>
              <w:t xml:space="preserve">    </w:t>
            </w:r>
            <w:r w:rsidRPr="002F501D">
              <w:rPr>
                <w:rFonts w:ascii="Calibri" w:eastAsia="Times New Roman" w:hAnsi="Calibri" w:cs="Calibri"/>
                <w:color w:val="000000"/>
                <w:sz w:val="14"/>
                <w:szCs w:val="14"/>
                <w:lang w:eastAsia="nl-BE"/>
              </w:rPr>
              <w:t>- Poids : ± 240 g/m²</w:t>
            </w:r>
          </w:p>
        </w:tc>
      </w:tr>
      <w:tr w:rsidR="002F501D" w:rsidRPr="002F501D" w14:paraId="7102597D" w14:textId="77777777" w:rsidTr="002F501D">
        <w:trPr>
          <w:trHeight w:val="81"/>
        </w:trPr>
        <w:tc>
          <w:tcPr>
            <w:tcW w:w="10206" w:type="dxa"/>
            <w:tcBorders>
              <w:top w:val="nil"/>
              <w:left w:val="nil"/>
              <w:bottom w:val="nil"/>
              <w:right w:val="nil"/>
            </w:tcBorders>
            <w:shd w:val="clear" w:color="auto" w:fill="auto"/>
            <w:hideMark/>
          </w:tcPr>
          <w:p w14:paraId="1C18730C"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p>
        </w:tc>
      </w:tr>
      <w:tr w:rsidR="002F501D" w:rsidRPr="002F501D" w14:paraId="091127C0" w14:textId="77777777" w:rsidTr="002F501D">
        <w:trPr>
          <w:trHeight w:val="276"/>
        </w:trPr>
        <w:tc>
          <w:tcPr>
            <w:tcW w:w="10206" w:type="dxa"/>
            <w:tcBorders>
              <w:top w:val="nil"/>
              <w:left w:val="nil"/>
              <w:bottom w:val="nil"/>
              <w:right w:val="nil"/>
            </w:tcBorders>
            <w:shd w:val="clear" w:color="auto" w:fill="auto"/>
            <w:hideMark/>
          </w:tcPr>
          <w:p w14:paraId="02301137"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Barre de charge lestée</w:t>
            </w:r>
          </w:p>
        </w:tc>
      </w:tr>
      <w:tr w:rsidR="002F501D" w:rsidRPr="002F501D" w14:paraId="0428392D" w14:textId="77777777" w:rsidTr="002F501D">
        <w:trPr>
          <w:trHeight w:val="276"/>
        </w:trPr>
        <w:tc>
          <w:tcPr>
            <w:tcW w:w="10206" w:type="dxa"/>
            <w:tcBorders>
              <w:top w:val="nil"/>
              <w:left w:val="nil"/>
              <w:bottom w:val="nil"/>
              <w:right w:val="nil"/>
            </w:tcBorders>
            <w:shd w:val="clear" w:color="auto" w:fill="auto"/>
            <w:hideMark/>
          </w:tcPr>
          <w:p w14:paraId="722EB024"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Composition:</w:t>
            </w:r>
          </w:p>
        </w:tc>
      </w:tr>
      <w:tr w:rsidR="002F501D" w:rsidRPr="00C70F37" w14:paraId="52446BF6" w14:textId="77777777" w:rsidTr="002F501D">
        <w:trPr>
          <w:trHeight w:val="276"/>
        </w:trPr>
        <w:tc>
          <w:tcPr>
            <w:tcW w:w="10206" w:type="dxa"/>
            <w:tcBorders>
              <w:top w:val="nil"/>
              <w:left w:val="nil"/>
              <w:bottom w:val="nil"/>
              <w:right w:val="nil"/>
            </w:tcBorders>
            <w:shd w:val="clear" w:color="auto" w:fill="auto"/>
            <w:hideMark/>
          </w:tcPr>
          <w:p w14:paraId="16263177"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2F501D" w:rsidRPr="00C70F37" w14:paraId="4B7E5284" w14:textId="77777777" w:rsidTr="002F501D">
        <w:trPr>
          <w:trHeight w:val="276"/>
        </w:trPr>
        <w:tc>
          <w:tcPr>
            <w:tcW w:w="10206" w:type="dxa"/>
            <w:tcBorders>
              <w:top w:val="nil"/>
              <w:left w:val="nil"/>
              <w:bottom w:val="nil"/>
              <w:right w:val="nil"/>
            </w:tcBorders>
            <w:shd w:val="clear" w:color="auto" w:fill="auto"/>
            <w:hideMark/>
          </w:tcPr>
          <w:p w14:paraId="25EE8C05"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2F501D" w:rsidRPr="00C70F37" w14:paraId="0253F710" w14:textId="77777777" w:rsidTr="002F501D">
        <w:trPr>
          <w:trHeight w:val="276"/>
        </w:trPr>
        <w:tc>
          <w:tcPr>
            <w:tcW w:w="10206" w:type="dxa"/>
            <w:tcBorders>
              <w:top w:val="nil"/>
              <w:left w:val="nil"/>
              <w:bottom w:val="nil"/>
              <w:right w:val="nil"/>
            </w:tcBorders>
            <w:shd w:val="clear" w:color="auto" w:fill="auto"/>
            <w:hideMark/>
          </w:tcPr>
          <w:p w14:paraId="48305C5B"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2F501D" w:rsidRPr="002F501D" w14:paraId="483E64CC" w14:textId="77777777" w:rsidTr="002F501D">
        <w:trPr>
          <w:trHeight w:val="276"/>
        </w:trPr>
        <w:tc>
          <w:tcPr>
            <w:tcW w:w="10206" w:type="dxa"/>
            <w:tcBorders>
              <w:top w:val="nil"/>
              <w:left w:val="nil"/>
              <w:bottom w:val="nil"/>
              <w:right w:val="nil"/>
            </w:tcBorders>
            <w:shd w:val="clear" w:color="auto" w:fill="auto"/>
            <w:hideMark/>
          </w:tcPr>
          <w:p w14:paraId="6A39D8C8"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Finition :</w:t>
            </w:r>
          </w:p>
        </w:tc>
      </w:tr>
      <w:tr w:rsidR="002F501D" w:rsidRPr="00C70F37" w14:paraId="517B7582" w14:textId="77777777" w:rsidTr="002F501D">
        <w:trPr>
          <w:trHeight w:val="276"/>
        </w:trPr>
        <w:tc>
          <w:tcPr>
            <w:tcW w:w="10206" w:type="dxa"/>
            <w:tcBorders>
              <w:top w:val="nil"/>
              <w:left w:val="nil"/>
              <w:bottom w:val="nil"/>
              <w:right w:val="nil"/>
            </w:tcBorders>
            <w:shd w:val="clear" w:color="auto" w:fill="auto"/>
            <w:hideMark/>
          </w:tcPr>
          <w:p w14:paraId="1CADC56C"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Soudure dissimulée dans la barre de charge</w:t>
            </w:r>
          </w:p>
        </w:tc>
      </w:tr>
      <w:tr w:rsidR="002F501D" w:rsidRPr="00C70F37" w14:paraId="2D93B226" w14:textId="77777777" w:rsidTr="002F501D">
        <w:trPr>
          <w:trHeight w:val="276"/>
        </w:trPr>
        <w:tc>
          <w:tcPr>
            <w:tcW w:w="10206" w:type="dxa"/>
            <w:tcBorders>
              <w:top w:val="nil"/>
              <w:left w:val="nil"/>
              <w:bottom w:val="nil"/>
              <w:right w:val="nil"/>
            </w:tcBorders>
            <w:shd w:val="clear" w:color="auto" w:fill="auto"/>
            <w:hideMark/>
          </w:tcPr>
          <w:p w14:paraId="0857DBB0"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2F501D" w:rsidRPr="002F501D" w14:paraId="52803124" w14:textId="77777777" w:rsidTr="002F501D">
        <w:trPr>
          <w:trHeight w:val="276"/>
        </w:trPr>
        <w:tc>
          <w:tcPr>
            <w:tcW w:w="10206" w:type="dxa"/>
            <w:tcBorders>
              <w:top w:val="nil"/>
              <w:left w:val="nil"/>
              <w:bottom w:val="nil"/>
              <w:right w:val="nil"/>
            </w:tcBorders>
            <w:shd w:val="clear" w:color="auto" w:fill="auto"/>
            <w:hideMark/>
          </w:tcPr>
          <w:p w14:paraId="16263306" w14:textId="77777777" w:rsidR="002F501D" w:rsidRPr="002F501D" w:rsidRDefault="002F501D" w:rsidP="002F501D">
            <w:pPr>
              <w:spacing w:after="0" w:line="240" w:lineRule="auto"/>
              <w:rPr>
                <w:rFonts w:ascii="Calibri" w:eastAsia="Times New Roman" w:hAnsi="Calibri" w:cs="Calibri"/>
                <w:color w:val="FF0000"/>
                <w:sz w:val="14"/>
                <w:szCs w:val="14"/>
                <w:lang w:eastAsia="nl-BE"/>
              </w:rPr>
            </w:pPr>
            <w:r w:rsidRPr="002F501D">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2F501D">
              <w:rPr>
                <w:rFonts w:ascii="Calibri" w:eastAsia="Times New Roman" w:hAnsi="Calibri" w:cs="Calibri"/>
                <w:color w:val="FF0000"/>
                <w:sz w:val="14"/>
                <w:szCs w:val="14"/>
                <w:lang w:eastAsia="nl-BE"/>
              </w:rPr>
              <w:t>Le joint est disponible dans 2 couleurs : noir, gris</w:t>
            </w:r>
          </w:p>
        </w:tc>
      </w:tr>
      <w:tr w:rsidR="002F501D" w:rsidRPr="00C70F37" w14:paraId="1E6538BA" w14:textId="77777777" w:rsidTr="002F501D">
        <w:trPr>
          <w:trHeight w:val="276"/>
        </w:trPr>
        <w:tc>
          <w:tcPr>
            <w:tcW w:w="10206" w:type="dxa"/>
            <w:tcBorders>
              <w:top w:val="nil"/>
              <w:left w:val="nil"/>
              <w:bottom w:val="nil"/>
              <w:right w:val="nil"/>
            </w:tcBorders>
            <w:shd w:val="clear" w:color="auto" w:fill="auto"/>
            <w:hideMark/>
          </w:tcPr>
          <w:p w14:paraId="1AEA0241"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2F501D" w:rsidRPr="00C70F37" w14:paraId="634BA508" w14:textId="77777777" w:rsidTr="002F501D">
        <w:trPr>
          <w:trHeight w:val="81"/>
        </w:trPr>
        <w:tc>
          <w:tcPr>
            <w:tcW w:w="10206" w:type="dxa"/>
            <w:tcBorders>
              <w:top w:val="nil"/>
              <w:left w:val="nil"/>
              <w:bottom w:val="nil"/>
              <w:right w:val="nil"/>
            </w:tcBorders>
            <w:shd w:val="clear" w:color="auto" w:fill="auto"/>
            <w:hideMark/>
          </w:tcPr>
          <w:p w14:paraId="2C3E0B7E"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2F501D" w14:paraId="71FBDAA1" w14:textId="77777777" w:rsidTr="002F501D">
        <w:trPr>
          <w:trHeight w:val="276"/>
        </w:trPr>
        <w:tc>
          <w:tcPr>
            <w:tcW w:w="10206" w:type="dxa"/>
            <w:tcBorders>
              <w:top w:val="nil"/>
              <w:left w:val="nil"/>
              <w:bottom w:val="nil"/>
              <w:right w:val="nil"/>
            </w:tcBorders>
            <w:shd w:val="clear" w:color="auto" w:fill="auto"/>
            <w:hideMark/>
          </w:tcPr>
          <w:p w14:paraId="68070FF3"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Couleur</w:t>
            </w:r>
          </w:p>
        </w:tc>
      </w:tr>
      <w:tr w:rsidR="002F501D" w:rsidRPr="00C70F37" w14:paraId="0E6A899B" w14:textId="77777777" w:rsidTr="002F501D">
        <w:trPr>
          <w:trHeight w:val="276"/>
        </w:trPr>
        <w:tc>
          <w:tcPr>
            <w:tcW w:w="10206" w:type="dxa"/>
            <w:tcBorders>
              <w:top w:val="nil"/>
              <w:left w:val="nil"/>
              <w:bottom w:val="nil"/>
              <w:right w:val="nil"/>
            </w:tcBorders>
            <w:shd w:val="clear" w:color="auto" w:fill="auto"/>
            <w:hideMark/>
          </w:tcPr>
          <w:p w14:paraId="65FF4E45"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2F501D" w:rsidRPr="00C70F37" w14:paraId="7E10A517" w14:textId="77777777" w:rsidTr="002F501D">
        <w:trPr>
          <w:trHeight w:val="276"/>
        </w:trPr>
        <w:tc>
          <w:tcPr>
            <w:tcW w:w="10206" w:type="dxa"/>
            <w:tcBorders>
              <w:top w:val="nil"/>
              <w:left w:val="nil"/>
              <w:bottom w:val="nil"/>
              <w:right w:val="nil"/>
            </w:tcBorders>
            <w:shd w:val="clear" w:color="auto" w:fill="auto"/>
            <w:hideMark/>
          </w:tcPr>
          <w:p w14:paraId="282DBF4D"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Les consoles latérales (aluminium moulé) : Thermolaquées dans la même couleur que les profils.</w:t>
            </w:r>
          </w:p>
        </w:tc>
      </w:tr>
      <w:tr w:rsidR="002F501D" w:rsidRPr="00C70F37" w14:paraId="41321363" w14:textId="77777777" w:rsidTr="002F501D">
        <w:trPr>
          <w:trHeight w:val="276"/>
        </w:trPr>
        <w:tc>
          <w:tcPr>
            <w:tcW w:w="10206" w:type="dxa"/>
            <w:tcBorders>
              <w:top w:val="nil"/>
              <w:left w:val="nil"/>
              <w:bottom w:val="nil"/>
              <w:right w:val="nil"/>
            </w:tcBorders>
            <w:shd w:val="clear" w:color="auto" w:fill="auto"/>
            <w:hideMark/>
          </w:tcPr>
          <w:p w14:paraId="5F9A656E"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2F501D" w:rsidRPr="00C70F37" w14:paraId="6749BA76" w14:textId="77777777" w:rsidTr="002F501D">
        <w:trPr>
          <w:trHeight w:val="81"/>
        </w:trPr>
        <w:tc>
          <w:tcPr>
            <w:tcW w:w="10206" w:type="dxa"/>
            <w:tcBorders>
              <w:top w:val="nil"/>
              <w:left w:val="nil"/>
              <w:bottom w:val="nil"/>
              <w:right w:val="nil"/>
            </w:tcBorders>
            <w:shd w:val="clear" w:color="auto" w:fill="auto"/>
            <w:hideMark/>
          </w:tcPr>
          <w:p w14:paraId="391EA26B"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2F501D" w14:paraId="4C95AD0D" w14:textId="77777777" w:rsidTr="002F501D">
        <w:trPr>
          <w:trHeight w:val="276"/>
        </w:trPr>
        <w:tc>
          <w:tcPr>
            <w:tcW w:w="10206" w:type="dxa"/>
            <w:tcBorders>
              <w:top w:val="nil"/>
              <w:left w:val="nil"/>
              <w:bottom w:val="nil"/>
              <w:right w:val="nil"/>
            </w:tcBorders>
            <w:shd w:val="clear" w:color="auto" w:fill="auto"/>
            <w:hideMark/>
          </w:tcPr>
          <w:p w14:paraId="128327AC"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Commande</w:t>
            </w:r>
          </w:p>
        </w:tc>
      </w:tr>
      <w:tr w:rsidR="002F501D" w:rsidRPr="002F501D" w14:paraId="595B5C36" w14:textId="77777777" w:rsidTr="002F501D">
        <w:trPr>
          <w:trHeight w:val="276"/>
        </w:trPr>
        <w:tc>
          <w:tcPr>
            <w:tcW w:w="10206" w:type="dxa"/>
            <w:tcBorders>
              <w:top w:val="nil"/>
              <w:left w:val="nil"/>
              <w:bottom w:val="nil"/>
              <w:right w:val="nil"/>
            </w:tcBorders>
            <w:shd w:val="clear" w:color="auto" w:fill="auto"/>
            <w:hideMark/>
          </w:tcPr>
          <w:p w14:paraId="251CB513" w14:textId="77777777" w:rsidR="002F501D" w:rsidRPr="002F501D" w:rsidRDefault="002F501D" w:rsidP="002F501D">
            <w:pPr>
              <w:spacing w:after="0" w:line="240" w:lineRule="auto"/>
              <w:rPr>
                <w:rFonts w:ascii="Calibri" w:eastAsia="Times New Roman" w:hAnsi="Calibri" w:cs="Calibri"/>
                <w:color w:val="000000"/>
                <w:sz w:val="14"/>
                <w:szCs w:val="14"/>
                <w:lang w:eastAsia="nl-BE"/>
              </w:rPr>
            </w:pPr>
            <w:r w:rsidRPr="002F501D">
              <w:rPr>
                <w:rFonts w:ascii="Calibri" w:eastAsia="Times New Roman" w:hAnsi="Calibri" w:cs="Calibri"/>
                <w:color w:val="000000"/>
                <w:sz w:val="14"/>
                <w:szCs w:val="14"/>
                <w:lang w:eastAsia="nl-BE"/>
              </w:rPr>
              <w:t>Électrique :</w:t>
            </w:r>
          </w:p>
        </w:tc>
      </w:tr>
      <w:tr w:rsidR="002F501D" w:rsidRPr="00C70F37" w14:paraId="5179D162" w14:textId="77777777" w:rsidTr="002F501D">
        <w:trPr>
          <w:trHeight w:val="276"/>
        </w:trPr>
        <w:tc>
          <w:tcPr>
            <w:tcW w:w="10206" w:type="dxa"/>
            <w:tcBorders>
              <w:top w:val="nil"/>
              <w:left w:val="nil"/>
              <w:bottom w:val="nil"/>
              <w:right w:val="nil"/>
            </w:tcBorders>
            <w:shd w:val="clear" w:color="auto" w:fill="auto"/>
            <w:hideMark/>
          </w:tcPr>
          <w:p w14:paraId="20ED7A4E"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 xml:space="preserve"> - Moteur tubulaire 230 V AC, sans commande manuelle d'urgence</w:t>
            </w:r>
          </w:p>
        </w:tc>
      </w:tr>
      <w:tr w:rsidR="002F501D" w:rsidRPr="00C70F37" w14:paraId="650714F3" w14:textId="77777777" w:rsidTr="002F501D">
        <w:trPr>
          <w:trHeight w:val="276"/>
        </w:trPr>
        <w:tc>
          <w:tcPr>
            <w:tcW w:w="10206" w:type="dxa"/>
            <w:tcBorders>
              <w:top w:val="nil"/>
              <w:left w:val="nil"/>
              <w:bottom w:val="nil"/>
              <w:right w:val="nil"/>
            </w:tcBorders>
            <w:shd w:val="clear" w:color="auto" w:fill="auto"/>
            <w:hideMark/>
          </w:tcPr>
          <w:p w14:paraId="49628EA4"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2F501D" w:rsidRPr="00C70F37" w14:paraId="460E054D" w14:textId="77777777" w:rsidTr="002F501D">
        <w:trPr>
          <w:trHeight w:val="276"/>
        </w:trPr>
        <w:tc>
          <w:tcPr>
            <w:tcW w:w="10206" w:type="dxa"/>
            <w:tcBorders>
              <w:top w:val="nil"/>
              <w:left w:val="nil"/>
              <w:bottom w:val="nil"/>
              <w:right w:val="nil"/>
            </w:tcBorders>
            <w:shd w:val="clear" w:color="auto" w:fill="auto"/>
            <w:hideMark/>
          </w:tcPr>
          <w:p w14:paraId="5BBB9348"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2F501D" w:rsidRPr="00C70F37" w14:paraId="27530266" w14:textId="77777777" w:rsidTr="002F501D">
        <w:trPr>
          <w:trHeight w:val="276"/>
        </w:trPr>
        <w:tc>
          <w:tcPr>
            <w:tcW w:w="10206" w:type="dxa"/>
            <w:tcBorders>
              <w:top w:val="nil"/>
              <w:left w:val="nil"/>
              <w:bottom w:val="nil"/>
              <w:right w:val="nil"/>
            </w:tcBorders>
            <w:shd w:val="clear" w:color="auto" w:fill="auto"/>
            <w:hideMark/>
          </w:tcPr>
          <w:p w14:paraId="22EE3424"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Le raccordement électrique et le câblage supplémentaire font partie du lot électricité.</w:t>
            </w:r>
          </w:p>
        </w:tc>
      </w:tr>
      <w:tr w:rsidR="002F501D" w:rsidRPr="00C70F37" w14:paraId="47D7F1D6" w14:textId="77777777" w:rsidTr="002F501D">
        <w:trPr>
          <w:trHeight w:val="81"/>
        </w:trPr>
        <w:tc>
          <w:tcPr>
            <w:tcW w:w="10206" w:type="dxa"/>
            <w:tcBorders>
              <w:top w:val="nil"/>
              <w:left w:val="nil"/>
              <w:bottom w:val="nil"/>
              <w:right w:val="nil"/>
            </w:tcBorders>
            <w:shd w:val="clear" w:color="auto" w:fill="auto"/>
            <w:hideMark/>
          </w:tcPr>
          <w:p w14:paraId="368FDB2C"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C70F37" w14:paraId="4C733F69" w14:textId="77777777" w:rsidTr="002F501D">
        <w:trPr>
          <w:trHeight w:val="276"/>
        </w:trPr>
        <w:tc>
          <w:tcPr>
            <w:tcW w:w="10206" w:type="dxa"/>
            <w:tcBorders>
              <w:top w:val="nil"/>
              <w:left w:val="nil"/>
              <w:bottom w:val="nil"/>
              <w:right w:val="nil"/>
            </w:tcBorders>
            <w:shd w:val="clear" w:color="auto" w:fill="auto"/>
            <w:hideMark/>
          </w:tcPr>
          <w:p w14:paraId="42658A31" w14:textId="77777777" w:rsidR="002F501D" w:rsidRPr="002F501D" w:rsidRDefault="002F501D" w:rsidP="002F501D">
            <w:pPr>
              <w:spacing w:after="0" w:line="240" w:lineRule="auto"/>
              <w:rPr>
                <w:rFonts w:ascii="Calibri" w:eastAsia="Times New Roman" w:hAnsi="Calibri" w:cs="Calibri"/>
                <w:b/>
                <w:bCs/>
                <w:color w:val="0070C0"/>
                <w:sz w:val="20"/>
                <w:szCs w:val="20"/>
                <w:u w:val="single"/>
                <w:lang w:val="fr-BE" w:eastAsia="nl-BE"/>
              </w:rPr>
            </w:pPr>
            <w:r w:rsidRPr="002F501D">
              <w:rPr>
                <w:rFonts w:ascii="Calibri" w:eastAsia="Times New Roman" w:hAnsi="Calibri" w:cs="Calibri"/>
                <w:b/>
                <w:bCs/>
                <w:color w:val="0070C0"/>
                <w:sz w:val="20"/>
                <w:szCs w:val="20"/>
                <w:u w:val="single"/>
                <w:lang w:val="fr-BE" w:eastAsia="nl-BE"/>
              </w:rPr>
              <w:t xml:space="preserve">Technologie Connect&amp;Go : connexion électrique </w:t>
            </w:r>
          </w:p>
        </w:tc>
      </w:tr>
      <w:tr w:rsidR="002F501D" w:rsidRPr="00C70F37" w14:paraId="4E399E29" w14:textId="77777777" w:rsidTr="002F501D">
        <w:trPr>
          <w:trHeight w:val="276"/>
        </w:trPr>
        <w:tc>
          <w:tcPr>
            <w:tcW w:w="10206" w:type="dxa"/>
            <w:tcBorders>
              <w:top w:val="nil"/>
              <w:left w:val="nil"/>
              <w:bottom w:val="nil"/>
              <w:right w:val="nil"/>
            </w:tcBorders>
            <w:shd w:val="clear" w:color="auto" w:fill="auto"/>
            <w:hideMark/>
          </w:tcPr>
          <w:p w14:paraId="7C546F2A"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Facilite le (dé)montage rapide et simple du store.</w:t>
            </w:r>
          </w:p>
        </w:tc>
      </w:tr>
      <w:tr w:rsidR="002F501D" w:rsidRPr="00C70F37" w14:paraId="1A024DD5" w14:textId="77777777" w:rsidTr="002F501D">
        <w:trPr>
          <w:trHeight w:val="276"/>
        </w:trPr>
        <w:tc>
          <w:tcPr>
            <w:tcW w:w="10206" w:type="dxa"/>
            <w:tcBorders>
              <w:top w:val="nil"/>
              <w:left w:val="nil"/>
              <w:bottom w:val="nil"/>
              <w:right w:val="nil"/>
            </w:tcBorders>
            <w:shd w:val="clear" w:color="auto" w:fill="auto"/>
            <w:hideMark/>
          </w:tcPr>
          <w:p w14:paraId="13756722"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2F501D" w:rsidRPr="00C70F37" w14:paraId="2EA919C3" w14:textId="77777777" w:rsidTr="002F501D">
        <w:trPr>
          <w:trHeight w:val="81"/>
        </w:trPr>
        <w:tc>
          <w:tcPr>
            <w:tcW w:w="10206" w:type="dxa"/>
            <w:tcBorders>
              <w:top w:val="nil"/>
              <w:left w:val="nil"/>
              <w:bottom w:val="nil"/>
              <w:right w:val="nil"/>
            </w:tcBorders>
            <w:shd w:val="clear" w:color="auto" w:fill="auto"/>
            <w:hideMark/>
          </w:tcPr>
          <w:p w14:paraId="6570ACFC"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2F501D" w14:paraId="5794A40E" w14:textId="77777777" w:rsidTr="002F501D">
        <w:trPr>
          <w:trHeight w:val="276"/>
        </w:trPr>
        <w:tc>
          <w:tcPr>
            <w:tcW w:w="10206" w:type="dxa"/>
            <w:tcBorders>
              <w:top w:val="nil"/>
              <w:left w:val="nil"/>
              <w:bottom w:val="nil"/>
              <w:right w:val="nil"/>
            </w:tcBorders>
            <w:shd w:val="clear" w:color="auto" w:fill="auto"/>
            <w:hideMark/>
          </w:tcPr>
          <w:p w14:paraId="284E1BFE" w14:textId="77777777" w:rsidR="002F501D" w:rsidRPr="002F501D" w:rsidRDefault="002F501D" w:rsidP="002F501D">
            <w:pPr>
              <w:spacing w:after="0" w:line="240" w:lineRule="auto"/>
              <w:rPr>
                <w:rFonts w:ascii="Calibri" w:eastAsia="Times New Roman" w:hAnsi="Calibri" w:cs="Calibri"/>
                <w:b/>
                <w:bCs/>
                <w:color w:val="0070C0"/>
                <w:sz w:val="20"/>
                <w:szCs w:val="20"/>
                <w:u w:val="single"/>
                <w:lang w:eastAsia="nl-BE"/>
              </w:rPr>
            </w:pPr>
            <w:r w:rsidRPr="002F501D">
              <w:rPr>
                <w:rFonts w:ascii="Calibri" w:eastAsia="Times New Roman" w:hAnsi="Calibri" w:cs="Calibri"/>
                <w:b/>
                <w:bCs/>
                <w:color w:val="0070C0"/>
                <w:sz w:val="20"/>
                <w:szCs w:val="20"/>
                <w:u w:val="single"/>
                <w:lang w:eastAsia="nl-BE"/>
              </w:rPr>
              <w:t>Renson Connect</w:t>
            </w:r>
          </w:p>
        </w:tc>
      </w:tr>
      <w:tr w:rsidR="002F501D" w:rsidRPr="00C70F37" w14:paraId="089D125F" w14:textId="77777777" w:rsidTr="002F501D">
        <w:trPr>
          <w:trHeight w:val="276"/>
        </w:trPr>
        <w:tc>
          <w:tcPr>
            <w:tcW w:w="10206" w:type="dxa"/>
            <w:tcBorders>
              <w:top w:val="nil"/>
              <w:left w:val="nil"/>
              <w:bottom w:val="nil"/>
              <w:right w:val="nil"/>
            </w:tcBorders>
            <w:shd w:val="clear" w:color="auto" w:fill="auto"/>
            <w:hideMark/>
          </w:tcPr>
          <w:p w14:paraId="7C66A38B"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2F501D" w:rsidRPr="00C70F37" w14:paraId="1ACDB3B0" w14:textId="77777777" w:rsidTr="002F501D">
        <w:trPr>
          <w:trHeight w:val="276"/>
        </w:trPr>
        <w:tc>
          <w:tcPr>
            <w:tcW w:w="10206" w:type="dxa"/>
            <w:tcBorders>
              <w:top w:val="nil"/>
              <w:left w:val="nil"/>
              <w:bottom w:val="nil"/>
              <w:right w:val="nil"/>
            </w:tcBorders>
            <w:shd w:val="clear" w:color="auto" w:fill="auto"/>
            <w:hideMark/>
          </w:tcPr>
          <w:p w14:paraId="0CD67831"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C70F37" w14:paraId="3E0AC0AD" w14:textId="77777777" w:rsidTr="002F501D">
        <w:trPr>
          <w:trHeight w:val="276"/>
        </w:trPr>
        <w:tc>
          <w:tcPr>
            <w:tcW w:w="10206" w:type="dxa"/>
            <w:tcBorders>
              <w:top w:val="nil"/>
              <w:left w:val="nil"/>
              <w:bottom w:val="nil"/>
              <w:right w:val="nil"/>
            </w:tcBorders>
            <w:shd w:val="clear" w:color="auto" w:fill="auto"/>
            <w:hideMark/>
          </w:tcPr>
          <w:p w14:paraId="60733024"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val="fr-BE" w:eastAsia="nl-BE"/>
              </w:rPr>
            </w:pPr>
            <w:r w:rsidRPr="002F501D">
              <w:rPr>
                <w:rFonts w:ascii="Calibri" w:eastAsia="Times New Roman" w:hAnsi="Calibri" w:cs="Calibri"/>
                <w:b/>
                <w:bCs/>
                <w:color w:val="000000"/>
                <w:sz w:val="20"/>
                <w:szCs w:val="20"/>
                <w:u w:val="single"/>
                <w:lang w:val="fr-BE" w:eastAsia="nl-BE"/>
              </w:rPr>
              <w:t>Informations garantie et produit via code QR</w:t>
            </w:r>
          </w:p>
        </w:tc>
      </w:tr>
      <w:tr w:rsidR="002F501D" w:rsidRPr="00C70F37" w14:paraId="1EE06A7A" w14:textId="77777777" w:rsidTr="002F501D">
        <w:trPr>
          <w:trHeight w:val="276"/>
        </w:trPr>
        <w:tc>
          <w:tcPr>
            <w:tcW w:w="10206" w:type="dxa"/>
            <w:tcBorders>
              <w:top w:val="nil"/>
              <w:left w:val="nil"/>
              <w:bottom w:val="nil"/>
              <w:right w:val="nil"/>
            </w:tcBorders>
            <w:shd w:val="clear" w:color="auto" w:fill="auto"/>
            <w:hideMark/>
          </w:tcPr>
          <w:p w14:paraId="3D8E8065"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10 ans de garantie sur le laquage des profils en aluminium.</w:t>
            </w:r>
          </w:p>
        </w:tc>
      </w:tr>
      <w:tr w:rsidR="002F501D" w:rsidRPr="00C70F37" w14:paraId="11350C02" w14:textId="77777777" w:rsidTr="002F501D">
        <w:trPr>
          <w:trHeight w:val="276"/>
        </w:trPr>
        <w:tc>
          <w:tcPr>
            <w:tcW w:w="10206" w:type="dxa"/>
            <w:tcBorders>
              <w:top w:val="nil"/>
              <w:left w:val="nil"/>
              <w:bottom w:val="nil"/>
              <w:right w:val="nil"/>
            </w:tcBorders>
            <w:shd w:val="clear" w:color="auto" w:fill="auto"/>
            <w:hideMark/>
          </w:tcPr>
          <w:p w14:paraId="22617E3F"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7 ans de garantie sur les moteurs électronique avec détection d'obstacles (Detecto).</w:t>
            </w:r>
          </w:p>
        </w:tc>
      </w:tr>
      <w:tr w:rsidR="002F501D" w:rsidRPr="00C70F37" w14:paraId="7F49F1CC" w14:textId="77777777" w:rsidTr="002F501D">
        <w:trPr>
          <w:trHeight w:val="276"/>
        </w:trPr>
        <w:tc>
          <w:tcPr>
            <w:tcW w:w="10206" w:type="dxa"/>
            <w:tcBorders>
              <w:top w:val="nil"/>
              <w:left w:val="nil"/>
              <w:bottom w:val="nil"/>
              <w:right w:val="nil"/>
            </w:tcBorders>
            <w:shd w:val="clear" w:color="auto" w:fill="auto"/>
            <w:hideMark/>
          </w:tcPr>
          <w:p w14:paraId="3B1A6964"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5 ans de garantie sur la technologie de résistance au vent si c'est 'Pose libre' F:</w:t>
            </w:r>
          </w:p>
        </w:tc>
      </w:tr>
      <w:tr w:rsidR="002F501D" w:rsidRPr="00C70F37" w14:paraId="490CCC61" w14:textId="77777777" w:rsidTr="002F501D">
        <w:trPr>
          <w:trHeight w:val="276"/>
        </w:trPr>
        <w:tc>
          <w:tcPr>
            <w:tcW w:w="10206" w:type="dxa"/>
            <w:tcBorders>
              <w:top w:val="nil"/>
              <w:left w:val="nil"/>
              <w:bottom w:val="nil"/>
              <w:right w:val="nil"/>
            </w:tcBorders>
            <w:shd w:val="clear" w:color="auto" w:fill="auto"/>
            <w:hideMark/>
          </w:tcPr>
          <w:p w14:paraId="52CE2275"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La fermeture éclair reste dans la coulisse</w:t>
            </w:r>
          </w:p>
        </w:tc>
      </w:tr>
      <w:tr w:rsidR="002F501D" w:rsidRPr="00C70F37" w14:paraId="0465EA93" w14:textId="77777777" w:rsidTr="002F501D">
        <w:trPr>
          <w:trHeight w:val="276"/>
        </w:trPr>
        <w:tc>
          <w:tcPr>
            <w:tcW w:w="10206" w:type="dxa"/>
            <w:tcBorders>
              <w:top w:val="nil"/>
              <w:left w:val="nil"/>
              <w:bottom w:val="nil"/>
              <w:right w:val="nil"/>
            </w:tcBorders>
            <w:shd w:val="clear" w:color="auto" w:fill="auto"/>
            <w:hideMark/>
          </w:tcPr>
          <w:p w14:paraId="0B0971F8"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 xml:space="preserve"> - Adhérence optimale de la fermeture éclair à la toile</w:t>
            </w:r>
          </w:p>
        </w:tc>
      </w:tr>
      <w:tr w:rsidR="002F501D" w:rsidRPr="00C70F37" w14:paraId="64F58381" w14:textId="77777777" w:rsidTr="002F501D">
        <w:trPr>
          <w:trHeight w:val="276"/>
        </w:trPr>
        <w:tc>
          <w:tcPr>
            <w:tcW w:w="10206" w:type="dxa"/>
            <w:tcBorders>
              <w:top w:val="nil"/>
              <w:left w:val="nil"/>
              <w:bottom w:val="nil"/>
              <w:right w:val="nil"/>
            </w:tcBorders>
            <w:shd w:val="clear" w:color="auto" w:fill="auto"/>
            <w:hideMark/>
          </w:tcPr>
          <w:p w14:paraId="54E4B4B6"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5 ans de garantie pour une utilisation normale et un entretien régulier.</w:t>
            </w:r>
          </w:p>
        </w:tc>
      </w:tr>
      <w:tr w:rsidR="002F501D" w:rsidRPr="00C70F37" w14:paraId="04298DE6" w14:textId="77777777" w:rsidTr="002F501D">
        <w:trPr>
          <w:trHeight w:val="276"/>
        </w:trPr>
        <w:tc>
          <w:tcPr>
            <w:tcW w:w="10206" w:type="dxa"/>
            <w:tcBorders>
              <w:top w:val="nil"/>
              <w:left w:val="nil"/>
              <w:bottom w:val="nil"/>
              <w:right w:val="nil"/>
            </w:tcBorders>
            <w:shd w:val="clear" w:color="auto" w:fill="auto"/>
            <w:hideMark/>
          </w:tcPr>
          <w:p w14:paraId="39C2E074" w14:textId="77777777" w:rsidR="002F501D" w:rsidRPr="002F501D" w:rsidRDefault="002F501D" w:rsidP="002F501D">
            <w:pPr>
              <w:spacing w:after="0" w:line="240" w:lineRule="auto"/>
              <w:rPr>
                <w:rFonts w:ascii="Calibri" w:eastAsia="Times New Roman" w:hAnsi="Calibri" w:cs="Calibri"/>
                <w:color w:val="FF0000"/>
                <w:sz w:val="14"/>
                <w:szCs w:val="14"/>
                <w:lang w:val="fr-BE" w:eastAsia="nl-BE"/>
              </w:rPr>
            </w:pPr>
            <w:r w:rsidRPr="002F501D">
              <w:rPr>
                <w:rFonts w:ascii="Calibri" w:eastAsia="Times New Roman" w:hAnsi="Calibri" w:cs="Calibri"/>
                <w:color w:val="FF0000"/>
                <w:sz w:val="14"/>
                <w:szCs w:val="14"/>
                <w:lang w:val="fr-BE" w:eastAsia="nl-BE"/>
              </w:rPr>
              <w:t>5 ans de garantie sur les moteurs.</w:t>
            </w:r>
          </w:p>
        </w:tc>
      </w:tr>
      <w:tr w:rsidR="002F501D" w:rsidRPr="00C70F37" w14:paraId="1E379081" w14:textId="77777777" w:rsidTr="002F501D">
        <w:trPr>
          <w:trHeight w:val="276"/>
        </w:trPr>
        <w:tc>
          <w:tcPr>
            <w:tcW w:w="10206" w:type="dxa"/>
            <w:tcBorders>
              <w:top w:val="nil"/>
              <w:left w:val="nil"/>
              <w:bottom w:val="nil"/>
              <w:right w:val="nil"/>
            </w:tcBorders>
            <w:shd w:val="clear" w:color="auto" w:fill="auto"/>
            <w:hideMark/>
          </w:tcPr>
          <w:p w14:paraId="4935562B"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2F501D" w:rsidRPr="00C70F37" w14:paraId="6AD07A3E" w14:textId="77777777" w:rsidTr="002F501D">
        <w:trPr>
          <w:trHeight w:val="276"/>
        </w:trPr>
        <w:tc>
          <w:tcPr>
            <w:tcW w:w="10206" w:type="dxa"/>
            <w:tcBorders>
              <w:top w:val="nil"/>
              <w:left w:val="nil"/>
              <w:bottom w:val="nil"/>
              <w:right w:val="nil"/>
            </w:tcBorders>
            <w:shd w:val="clear" w:color="auto" w:fill="auto"/>
            <w:hideMark/>
          </w:tcPr>
          <w:p w14:paraId="54AF7962"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2F501D" w:rsidRPr="00C70F37" w14:paraId="0CC916DF" w14:textId="77777777" w:rsidTr="002F501D">
        <w:trPr>
          <w:trHeight w:val="276"/>
        </w:trPr>
        <w:tc>
          <w:tcPr>
            <w:tcW w:w="10206" w:type="dxa"/>
            <w:tcBorders>
              <w:top w:val="nil"/>
              <w:left w:val="nil"/>
              <w:bottom w:val="nil"/>
              <w:right w:val="nil"/>
            </w:tcBorders>
            <w:shd w:val="clear" w:color="auto" w:fill="auto"/>
            <w:hideMark/>
          </w:tcPr>
          <w:p w14:paraId="5AEE8DF7"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lastRenderedPageBreak/>
              <w:t>Les détails essentiels du produit (dimensions, couleurs, type de toile, type de motorisation, etc.) peuvent être consultés à tout moment.</w:t>
            </w:r>
          </w:p>
        </w:tc>
      </w:tr>
      <w:tr w:rsidR="002F501D" w:rsidRPr="00C70F37" w14:paraId="3F68B712" w14:textId="77777777" w:rsidTr="002F501D">
        <w:trPr>
          <w:trHeight w:val="81"/>
        </w:trPr>
        <w:tc>
          <w:tcPr>
            <w:tcW w:w="10206" w:type="dxa"/>
            <w:tcBorders>
              <w:top w:val="nil"/>
              <w:left w:val="nil"/>
              <w:bottom w:val="nil"/>
              <w:right w:val="nil"/>
            </w:tcBorders>
            <w:shd w:val="clear" w:color="auto" w:fill="auto"/>
            <w:hideMark/>
          </w:tcPr>
          <w:p w14:paraId="197F3032"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2F501D" w14:paraId="5E57D75E" w14:textId="77777777" w:rsidTr="002F501D">
        <w:trPr>
          <w:trHeight w:val="276"/>
        </w:trPr>
        <w:tc>
          <w:tcPr>
            <w:tcW w:w="10206" w:type="dxa"/>
            <w:tcBorders>
              <w:top w:val="nil"/>
              <w:left w:val="nil"/>
              <w:bottom w:val="nil"/>
              <w:right w:val="nil"/>
            </w:tcBorders>
            <w:shd w:val="clear" w:color="auto" w:fill="auto"/>
            <w:hideMark/>
          </w:tcPr>
          <w:p w14:paraId="2F43FD44"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 xml:space="preserve">Classe de vent </w:t>
            </w:r>
          </w:p>
        </w:tc>
      </w:tr>
      <w:tr w:rsidR="002F501D" w:rsidRPr="00C70F37" w14:paraId="4BF9DD1F" w14:textId="77777777" w:rsidTr="002F501D">
        <w:trPr>
          <w:trHeight w:val="276"/>
        </w:trPr>
        <w:tc>
          <w:tcPr>
            <w:tcW w:w="10206" w:type="dxa"/>
            <w:tcBorders>
              <w:top w:val="nil"/>
              <w:left w:val="nil"/>
              <w:bottom w:val="nil"/>
              <w:right w:val="nil"/>
            </w:tcBorders>
            <w:shd w:val="clear" w:color="auto" w:fill="auto"/>
            <w:hideMark/>
          </w:tcPr>
          <w:p w14:paraId="6AEE1DCB"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Ce produit est conforme à la norme européenne EN13561.</w:t>
            </w:r>
          </w:p>
        </w:tc>
      </w:tr>
      <w:tr w:rsidR="002F501D" w:rsidRPr="00C70F37" w14:paraId="0BC59D4F" w14:textId="77777777" w:rsidTr="002F501D">
        <w:trPr>
          <w:trHeight w:val="276"/>
        </w:trPr>
        <w:tc>
          <w:tcPr>
            <w:tcW w:w="10206" w:type="dxa"/>
            <w:tcBorders>
              <w:top w:val="nil"/>
              <w:left w:val="nil"/>
              <w:bottom w:val="nil"/>
              <w:right w:val="nil"/>
            </w:tcBorders>
            <w:shd w:val="clear" w:color="auto" w:fill="auto"/>
            <w:hideMark/>
          </w:tcPr>
          <w:p w14:paraId="4BA4C926"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Ce store résiste à des vents de 100 km/h en position fermée (EN 13561:2004+A1:2008 conforme à la classe de vent 3). La résistance au vent dépend des dimensions et est disponible sur demande.</w:t>
            </w:r>
          </w:p>
        </w:tc>
      </w:tr>
      <w:tr w:rsidR="002F501D" w:rsidRPr="00C70F37" w14:paraId="6053D6F2" w14:textId="77777777" w:rsidTr="002F501D">
        <w:trPr>
          <w:trHeight w:val="276"/>
        </w:trPr>
        <w:tc>
          <w:tcPr>
            <w:tcW w:w="10206" w:type="dxa"/>
            <w:tcBorders>
              <w:top w:val="nil"/>
              <w:left w:val="nil"/>
              <w:bottom w:val="nil"/>
              <w:right w:val="nil"/>
            </w:tcBorders>
            <w:shd w:val="clear" w:color="auto" w:fill="auto"/>
            <w:hideMark/>
          </w:tcPr>
          <w:p w14:paraId="3730A5C2"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Rapport d'essai en soufflerie de l'Institut 'Von Karman de Dynamique des Fluides' (EAR1819)  : résistance au vent jusqu'à 200 km/h en position fermée (essai sur un store de 1000 mm x 1000 mm).</w:t>
            </w:r>
          </w:p>
        </w:tc>
      </w:tr>
      <w:tr w:rsidR="002F501D" w:rsidRPr="00C70F37" w14:paraId="791FF5C3" w14:textId="77777777" w:rsidTr="002F501D">
        <w:trPr>
          <w:trHeight w:val="81"/>
        </w:trPr>
        <w:tc>
          <w:tcPr>
            <w:tcW w:w="10206" w:type="dxa"/>
            <w:tcBorders>
              <w:top w:val="nil"/>
              <w:left w:val="nil"/>
              <w:bottom w:val="nil"/>
              <w:right w:val="nil"/>
            </w:tcBorders>
            <w:shd w:val="clear" w:color="auto" w:fill="auto"/>
            <w:hideMark/>
          </w:tcPr>
          <w:p w14:paraId="0B69E918"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p>
        </w:tc>
      </w:tr>
      <w:tr w:rsidR="002F501D" w:rsidRPr="002F501D" w14:paraId="3A10128A" w14:textId="77777777" w:rsidTr="002F501D">
        <w:trPr>
          <w:trHeight w:val="276"/>
        </w:trPr>
        <w:tc>
          <w:tcPr>
            <w:tcW w:w="10206" w:type="dxa"/>
            <w:tcBorders>
              <w:top w:val="nil"/>
              <w:left w:val="nil"/>
              <w:bottom w:val="nil"/>
              <w:right w:val="nil"/>
            </w:tcBorders>
            <w:shd w:val="clear" w:color="auto" w:fill="auto"/>
            <w:hideMark/>
          </w:tcPr>
          <w:p w14:paraId="5A2434F2" w14:textId="77777777" w:rsidR="002F501D" w:rsidRPr="002F501D" w:rsidRDefault="002F501D" w:rsidP="002F501D">
            <w:pPr>
              <w:spacing w:after="0" w:line="240" w:lineRule="auto"/>
              <w:rPr>
                <w:rFonts w:ascii="Calibri" w:eastAsia="Times New Roman" w:hAnsi="Calibri" w:cs="Calibri"/>
                <w:b/>
                <w:bCs/>
                <w:color w:val="000000"/>
                <w:sz w:val="20"/>
                <w:szCs w:val="20"/>
                <w:u w:val="single"/>
                <w:lang w:eastAsia="nl-BE"/>
              </w:rPr>
            </w:pPr>
            <w:r w:rsidRPr="002F501D">
              <w:rPr>
                <w:rFonts w:ascii="Calibri" w:eastAsia="Times New Roman" w:hAnsi="Calibri" w:cs="Calibri"/>
                <w:b/>
                <w:bCs/>
                <w:color w:val="000000"/>
                <w:sz w:val="20"/>
                <w:szCs w:val="20"/>
                <w:u w:val="single"/>
                <w:lang w:eastAsia="nl-BE"/>
              </w:rPr>
              <w:t>Normes et certificats</w:t>
            </w:r>
          </w:p>
        </w:tc>
      </w:tr>
      <w:tr w:rsidR="002F501D" w:rsidRPr="00C70F37" w14:paraId="4F4D11EB" w14:textId="77777777" w:rsidTr="002F501D">
        <w:trPr>
          <w:trHeight w:val="276"/>
        </w:trPr>
        <w:tc>
          <w:tcPr>
            <w:tcW w:w="10206" w:type="dxa"/>
            <w:tcBorders>
              <w:top w:val="nil"/>
              <w:left w:val="nil"/>
              <w:bottom w:val="nil"/>
              <w:right w:val="nil"/>
            </w:tcBorders>
            <w:shd w:val="clear" w:color="auto" w:fill="auto"/>
            <w:hideMark/>
          </w:tcPr>
          <w:p w14:paraId="15A3FDD2"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2F501D" w:rsidRPr="00C70F37" w14:paraId="7576D6EB" w14:textId="77777777" w:rsidTr="002F501D">
        <w:trPr>
          <w:trHeight w:val="276"/>
        </w:trPr>
        <w:tc>
          <w:tcPr>
            <w:tcW w:w="10206" w:type="dxa"/>
            <w:tcBorders>
              <w:top w:val="nil"/>
              <w:left w:val="nil"/>
              <w:bottom w:val="nil"/>
              <w:right w:val="nil"/>
            </w:tcBorders>
            <w:shd w:val="clear" w:color="auto" w:fill="auto"/>
            <w:hideMark/>
          </w:tcPr>
          <w:p w14:paraId="5AB539CA"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Déclaration des perfomances : DoP-2016SC00006.</w:t>
            </w:r>
          </w:p>
        </w:tc>
      </w:tr>
      <w:tr w:rsidR="002F501D" w:rsidRPr="00C70F37" w14:paraId="403D26D7" w14:textId="77777777" w:rsidTr="002F501D">
        <w:trPr>
          <w:trHeight w:val="276"/>
        </w:trPr>
        <w:tc>
          <w:tcPr>
            <w:tcW w:w="10206" w:type="dxa"/>
            <w:tcBorders>
              <w:top w:val="nil"/>
              <w:left w:val="nil"/>
              <w:bottom w:val="nil"/>
              <w:right w:val="nil"/>
            </w:tcBorders>
            <w:shd w:val="clear" w:color="auto" w:fill="auto"/>
            <w:hideMark/>
          </w:tcPr>
          <w:p w14:paraId="6B1FDBB9" w14:textId="77777777" w:rsidR="002F501D" w:rsidRPr="002F501D" w:rsidRDefault="002F501D" w:rsidP="002F501D">
            <w:pPr>
              <w:spacing w:after="0" w:line="240" w:lineRule="auto"/>
              <w:rPr>
                <w:rFonts w:ascii="Calibri" w:eastAsia="Times New Roman" w:hAnsi="Calibri" w:cs="Calibri"/>
                <w:color w:val="000000"/>
                <w:sz w:val="14"/>
                <w:szCs w:val="14"/>
                <w:lang w:val="fr-BE" w:eastAsia="nl-BE"/>
              </w:rPr>
            </w:pPr>
            <w:r w:rsidRPr="002F501D">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2F501D" w:rsidRDefault="00F24520">
      <w:pPr>
        <w:rPr>
          <w:sz w:val="20"/>
          <w:szCs w:val="20"/>
          <w:lang w:val="fr-BE"/>
        </w:rPr>
      </w:pPr>
    </w:p>
    <w:sectPr w:rsidR="00F24520" w:rsidRPr="002F501D"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71FB5"/>
    <w:rsid w:val="000F5C07"/>
    <w:rsid w:val="001858A0"/>
    <w:rsid w:val="001C612B"/>
    <w:rsid w:val="002F501D"/>
    <w:rsid w:val="004D7CAD"/>
    <w:rsid w:val="005526CC"/>
    <w:rsid w:val="005E06F4"/>
    <w:rsid w:val="006232D7"/>
    <w:rsid w:val="006640AB"/>
    <w:rsid w:val="007A2316"/>
    <w:rsid w:val="0087046A"/>
    <w:rsid w:val="00902D9D"/>
    <w:rsid w:val="0093608D"/>
    <w:rsid w:val="009A6F01"/>
    <w:rsid w:val="009F37F4"/>
    <w:rsid w:val="00A82B26"/>
    <w:rsid w:val="00AD77EB"/>
    <w:rsid w:val="00B43077"/>
    <w:rsid w:val="00C05ECA"/>
    <w:rsid w:val="00C70F37"/>
    <w:rsid w:val="00CC0295"/>
    <w:rsid w:val="00D57754"/>
    <w:rsid w:val="00DA4C4D"/>
    <w:rsid w:val="00E15695"/>
    <w:rsid w:val="00ED3777"/>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0F37"/>
    <w:rPr>
      <w:color w:val="467886"/>
      <w:u w:val="single"/>
    </w:rPr>
  </w:style>
  <w:style w:type="character" w:styleId="UnresolvedMention">
    <w:name w:val="Unresolved Mention"/>
    <w:basedOn w:val="DefaultParagraphFont"/>
    <w:uiPriority w:val="99"/>
    <w:semiHidden/>
    <w:unhideWhenUsed/>
    <w:rsid w:val="00C70F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1252</Words>
  <Characters>7139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2022-12-21T10:13:00Z</dcterms:created>
  <dcterms:modified xsi:type="dcterms:W3CDTF">2025-03-13T10:24:00Z</dcterms:modified>
</cp:coreProperties>
</file>