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082434" w:rsidRPr="00082434" w14:paraId="2A8A71E1" w14:textId="77777777" w:rsidTr="00082434">
        <w:trPr>
          <w:trHeight w:val="192"/>
        </w:trPr>
        <w:tc>
          <w:tcPr>
            <w:tcW w:w="10206" w:type="dxa"/>
            <w:tcBorders>
              <w:top w:val="single" w:sz="8" w:space="0" w:color="auto"/>
              <w:left w:val="single" w:sz="8" w:space="0" w:color="auto"/>
              <w:bottom w:val="nil"/>
              <w:right w:val="single" w:sz="8" w:space="0" w:color="auto"/>
            </w:tcBorders>
            <w:shd w:val="clear" w:color="auto" w:fill="auto"/>
            <w:hideMark/>
          </w:tcPr>
          <w:p w14:paraId="524E8D2A" w14:textId="77777777" w:rsidR="00082434" w:rsidRPr="00082434" w:rsidRDefault="00082434" w:rsidP="00082434">
            <w:pPr>
              <w:spacing w:after="0" w:line="240" w:lineRule="auto"/>
              <w:jc w:val="right"/>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1</w:t>
            </w:r>
          </w:p>
        </w:tc>
      </w:tr>
      <w:tr w:rsidR="00082434" w:rsidRPr="00082434" w14:paraId="4E3516A3" w14:textId="77777777" w:rsidTr="00082434">
        <w:trPr>
          <w:trHeight w:val="420"/>
        </w:trPr>
        <w:tc>
          <w:tcPr>
            <w:tcW w:w="10206" w:type="dxa"/>
            <w:tcBorders>
              <w:top w:val="nil"/>
              <w:left w:val="single" w:sz="8" w:space="0" w:color="auto"/>
              <w:bottom w:val="nil"/>
              <w:right w:val="single" w:sz="8" w:space="0" w:color="auto"/>
            </w:tcBorders>
            <w:shd w:val="clear" w:color="auto" w:fill="auto"/>
            <w:hideMark/>
          </w:tcPr>
          <w:p w14:paraId="1C3F949D" w14:textId="77777777" w:rsidR="00082434" w:rsidRPr="00082434" w:rsidRDefault="00082434" w:rsidP="00082434">
            <w:pPr>
              <w:spacing w:after="0" w:line="240" w:lineRule="auto"/>
              <w:jc w:val="center"/>
              <w:rPr>
                <w:rFonts w:ascii="Calibri" w:eastAsia="Times New Roman" w:hAnsi="Calibri" w:cs="Calibri"/>
                <w:b/>
                <w:bCs/>
                <w:color w:val="000000"/>
                <w:sz w:val="32"/>
                <w:szCs w:val="32"/>
                <w:lang w:eastAsia="nl-BE"/>
              </w:rPr>
            </w:pPr>
            <w:r w:rsidRPr="00082434">
              <w:rPr>
                <w:rFonts w:ascii="Calibri" w:eastAsia="Times New Roman" w:hAnsi="Calibri" w:cs="Calibri"/>
                <w:b/>
                <w:bCs/>
                <w:color w:val="000000"/>
                <w:sz w:val="32"/>
                <w:szCs w:val="32"/>
                <w:lang w:eastAsia="nl-BE"/>
              </w:rPr>
              <w:t>RENSON LOGGIA® SCHUIFPANELEN</w:t>
            </w:r>
          </w:p>
        </w:tc>
      </w:tr>
      <w:tr w:rsidR="00082434" w:rsidRPr="00082434" w14:paraId="04A54987" w14:textId="77777777" w:rsidTr="00082434">
        <w:trPr>
          <w:trHeight w:val="420"/>
        </w:trPr>
        <w:tc>
          <w:tcPr>
            <w:tcW w:w="10206" w:type="dxa"/>
            <w:tcBorders>
              <w:top w:val="nil"/>
              <w:left w:val="single" w:sz="8" w:space="0" w:color="auto"/>
              <w:bottom w:val="nil"/>
              <w:right w:val="single" w:sz="8" w:space="0" w:color="auto"/>
            </w:tcBorders>
            <w:shd w:val="clear" w:color="auto" w:fill="auto"/>
            <w:hideMark/>
          </w:tcPr>
          <w:p w14:paraId="65B24F9E" w14:textId="77777777" w:rsidR="00082434" w:rsidRPr="00082434" w:rsidRDefault="00082434" w:rsidP="00082434">
            <w:pPr>
              <w:spacing w:after="0" w:line="240" w:lineRule="auto"/>
              <w:jc w:val="center"/>
              <w:rPr>
                <w:rFonts w:ascii="Calibri" w:eastAsia="Times New Roman" w:hAnsi="Calibri" w:cs="Calibri"/>
                <w:b/>
                <w:bCs/>
                <w:color w:val="000000"/>
                <w:sz w:val="32"/>
                <w:szCs w:val="32"/>
                <w:lang w:eastAsia="nl-BE"/>
              </w:rPr>
            </w:pPr>
            <w:r w:rsidRPr="00082434">
              <w:rPr>
                <w:rFonts w:ascii="Calibri" w:eastAsia="Times New Roman" w:hAnsi="Calibri" w:cs="Calibri"/>
                <w:b/>
                <w:bCs/>
                <w:color w:val="000000"/>
                <w:sz w:val="32"/>
                <w:szCs w:val="32"/>
                <w:lang w:eastAsia="nl-BE"/>
              </w:rPr>
              <w:t>LOGGIAWOOD® PARO 0140 PRIVACY (PA-G-5.0710)</w:t>
            </w:r>
          </w:p>
        </w:tc>
      </w:tr>
      <w:tr w:rsidR="00645267" w:rsidRPr="00082434" w14:paraId="7C2DB176" w14:textId="77777777" w:rsidTr="00082434">
        <w:trPr>
          <w:trHeight w:val="276"/>
        </w:trPr>
        <w:tc>
          <w:tcPr>
            <w:tcW w:w="10206" w:type="dxa"/>
            <w:tcBorders>
              <w:top w:val="nil"/>
              <w:left w:val="single" w:sz="8" w:space="0" w:color="auto"/>
              <w:bottom w:val="nil"/>
              <w:right w:val="single" w:sz="8" w:space="0" w:color="auto"/>
            </w:tcBorders>
            <w:shd w:val="clear" w:color="auto" w:fill="auto"/>
            <w:hideMark/>
          </w:tcPr>
          <w:p w14:paraId="54026D73" w14:textId="780F05AB" w:rsidR="00645267" w:rsidRPr="00082434" w:rsidRDefault="00645267" w:rsidP="00645267">
            <w:pPr>
              <w:spacing w:after="0" w:line="240" w:lineRule="auto"/>
              <w:jc w:val="center"/>
              <w:rPr>
                <w:rFonts w:ascii="Calibri" w:eastAsia="Times New Roman" w:hAnsi="Calibri" w:cs="Calibri"/>
                <w:color w:val="000000"/>
                <w:sz w:val="20"/>
                <w:szCs w:val="20"/>
                <w:lang w:eastAsia="nl-BE"/>
              </w:rPr>
            </w:pPr>
            <w:r w:rsidRPr="00690E12">
              <w:t>Renson NV, Maalbeekstraat 10, 8790 Waregem – België</w:t>
            </w:r>
          </w:p>
        </w:tc>
      </w:tr>
      <w:tr w:rsidR="00645267" w:rsidRPr="00645267" w14:paraId="4BF304C6" w14:textId="77777777" w:rsidTr="00082434">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FFDF027" w14:textId="03FB213E" w:rsidR="00645267" w:rsidRPr="00645267" w:rsidRDefault="00645267" w:rsidP="00645267">
            <w:pPr>
              <w:spacing w:after="0" w:line="240" w:lineRule="auto"/>
              <w:jc w:val="center"/>
              <w:rPr>
                <w:rFonts w:ascii="Calibri" w:eastAsia="Times New Roman" w:hAnsi="Calibri" w:cs="Calibri"/>
                <w:color w:val="000000"/>
                <w:sz w:val="20"/>
                <w:szCs w:val="20"/>
                <w:lang w:val="de-DE" w:eastAsia="nl-BE"/>
              </w:rPr>
            </w:pPr>
            <w:r w:rsidRPr="00645267">
              <w:rPr>
                <w:lang w:val="de-DE"/>
              </w:rPr>
              <w:t xml:space="preserve">Tel. +32 (0)56 62 71 11, </w:t>
            </w:r>
            <w:hyperlink r:id="rId4" w:history="1">
              <w:r w:rsidRPr="00D56774">
                <w:rPr>
                  <w:rStyle w:val="Hyperlink"/>
                  <w:lang w:val="de-DE"/>
                </w:rPr>
                <w:t>info@renson.be</w:t>
              </w:r>
            </w:hyperlink>
            <w:r w:rsidRPr="00645267">
              <w:rPr>
                <w:lang w:val="de-DE"/>
              </w:rPr>
              <w:t xml:space="preserve"> www.renson.eu</w:t>
            </w:r>
          </w:p>
        </w:tc>
      </w:tr>
      <w:tr w:rsidR="00082434" w:rsidRPr="00082434" w14:paraId="51844795" w14:textId="77777777" w:rsidTr="00082434">
        <w:trPr>
          <w:trHeight w:val="192"/>
        </w:trPr>
        <w:tc>
          <w:tcPr>
            <w:tcW w:w="10206" w:type="dxa"/>
            <w:tcBorders>
              <w:top w:val="nil"/>
              <w:left w:val="nil"/>
              <w:bottom w:val="nil"/>
              <w:right w:val="nil"/>
            </w:tcBorders>
            <w:shd w:val="clear" w:color="auto" w:fill="auto"/>
            <w:hideMark/>
          </w:tcPr>
          <w:p w14:paraId="450AFC77" w14:textId="77777777" w:rsidR="00082434" w:rsidRPr="00082434" w:rsidRDefault="00082434" w:rsidP="00082434">
            <w:pPr>
              <w:spacing w:after="0" w:line="240" w:lineRule="auto"/>
              <w:rPr>
                <w:rFonts w:ascii="Calibri" w:eastAsia="Times New Roman" w:hAnsi="Calibri" w:cs="Calibri"/>
                <w:color w:val="000000"/>
                <w:sz w:val="8"/>
                <w:szCs w:val="8"/>
                <w:lang w:eastAsia="nl-BE"/>
              </w:rPr>
            </w:pPr>
            <w:r w:rsidRPr="00082434">
              <w:rPr>
                <w:rFonts w:ascii="Calibri" w:eastAsia="Times New Roman" w:hAnsi="Calibri" w:cs="Calibri"/>
                <w:color w:val="000000"/>
                <w:sz w:val="8"/>
                <w:szCs w:val="8"/>
                <w:lang w:eastAsia="nl-BE"/>
              </w:rPr>
              <w:t>2022 04 28 Ascha WIP</w:t>
            </w:r>
          </w:p>
        </w:tc>
      </w:tr>
      <w:tr w:rsidR="00082434" w:rsidRPr="00082434" w14:paraId="52A04BBF" w14:textId="77777777" w:rsidTr="00082434">
        <w:trPr>
          <w:trHeight w:val="192"/>
        </w:trPr>
        <w:tc>
          <w:tcPr>
            <w:tcW w:w="10206" w:type="dxa"/>
            <w:tcBorders>
              <w:top w:val="nil"/>
              <w:left w:val="nil"/>
              <w:bottom w:val="nil"/>
              <w:right w:val="nil"/>
            </w:tcBorders>
            <w:shd w:val="clear" w:color="auto" w:fill="auto"/>
            <w:hideMark/>
          </w:tcPr>
          <w:p w14:paraId="5ABAFD9D" w14:textId="77777777" w:rsidR="00082434" w:rsidRPr="00082434" w:rsidRDefault="00082434" w:rsidP="00082434">
            <w:pPr>
              <w:spacing w:after="0" w:line="240" w:lineRule="auto"/>
              <w:rPr>
                <w:rFonts w:ascii="Calibri" w:eastAsia="Times New Roman" w:hAnsi="Calibri" w:cs="Calibri"/>
                <w:color w:val="000000"/>
                <w:sz w:val="8"/>
                <w:szCs w:val="8"/>
                <w:lang w:eastAsia="nl-BE"/>
              </w:rPr>
            </w:pPr>
          </w:p>
        </w:tc>
      </w:tr>
      <w:tr w:rsidR="00082434" w:rsidRPr="00082434" w14:paraId="4F394504" w14:textId="77777777" w:rsidTr="00082434">
        <w:trPr>
          <w:trHeight w:val="276"/>
        </w:trPr>
        <w:tc>
          <w:tcPr>
            <w:tcW w:w="10206" w:type="dxa"/>
            <w:tcBorders>
              <w:top w:val="nil"/>
              <w:left w:val="nil"/>
              <w:bottom w:val="nil"/>
              <w:right w:val="nil"/>
            </w:tcBorders>
            <w:shd w:val="clear" w:color="auto" w:fill="auto"/>
            <w:hideMark/>
          </w:tcPr>
          <w:p w14:paraId="6A86C4D0" w14:textId="77777777" w:rsidR="00082434" w:rsidRPr="00082434" w:rsidRDefault="00082434" w:rsidP="00082434">
            <w:pPr>
              <w:spacing w:after="0" w:line="240" w:lineRule="auto"/>
              <w:rPr>
                <w:rFonts w:ascii="Calibri" w:eastAsia="Times New Roman" w:hAnsi="Calibri" w:cs="Calibri"/>
                <w:b/>
                <w:bCs/>
                <w:color w:val="000000"/>
                <w:sz w:val="20"/>
                <w:szCs w:val="20"/>
                <w:u w:val="single"/>
                <w:lang w:eastAsia="nl-BE"/>
              </w:rPr>
            </w:pPr>
            <w:r w:rsidRPr="00082434">
              <w:rPr>
                <w:rFonts w:ascii="Calibri" w:eastAsia="Times New Roman" w:hAnsi="Calibri" w:cs="Calibri"/>
                <w:b/>
                <w:bCs/>
                <w:color w:val="000000"/>
                <w:sz w:val="20"/>
                <w:szCs w:val="20"/>
                <w:u w:val="single"/>
                <w:lang w:eastAsia="nl-BE"/>
              </w:rPr>
              <w:t>Productkenmerken</w:t>
            </w:r>
          </w:p>
        </w:tc>
      </w:tr>
      <w:tr w:rsidR="00082434" w:rsidRPr="00082434" w14:paraId="649EC6CC" w14:textId="77777777" w:rsidTr="00082434">
        <w:trPr>
          <w:trHeight w:val="192"/>
        </w:trPr>
        <w:tc>
          <w:tcPr>
            <w:tcW w:w="10206" w:type="dxa"/>
            <w:tcBorders>
              <w:top w:val="nil"/>
              <w:left w:val="nil"/>
              <w:bottom w:val="nil"/>
              <w:right w:val="nil"/>
            </w:tcBorders>
            <w:shd w:val="clear" w:color="auto" w:fill="auto"/>
            <w:hideMark/>
          </w:tcPr>
          <w:p w14:paraId="6319820B" w14:textId="77777777" w:rsidR="00082434" w:rsidRPr="00082434" w:rsidRDefault="00082434" w:rsidP="00082434">
            <w:pPr>
              <w:spacing w:after="0" w:line="240" w:lineRule="auto"/>
              <w:rPr>
                <w:rFonts w:ascii="Calibri" w:eastAsia="Times New Roman" w:hAnsi="Calibri" w:cs="Calibri"/>
                <w:color w:val="FF0000"/>
                <w:sz w:val="14"/>
                <w:szCs w:val="14"/>
                <w:lang w:eastAsia="nl-BE"/>
              </w:rPr>
            </w:pPr>
            <w:r w:rsidRPr="00082434">
              <w:rPr>
                <w:rFonts w:ascii="Calibri" w:eastAsia="Times New Roman" w:hAnsi="Calibri" w:cs="Calibri"/>
                <w:color w:val="FF0000"/>
                <w:sz w:val="14"/>
                <w:szCs w:val="14"/>
                <w:lang w:eastAsia="nl-BE"/>
              </w:rPr>
              <w:t>(rood gemarkeerde tekst kan geschrapt worden in functie van uw keuze)</w:t>
            </w:r>
          </w:p>
        </w:tc>
      </w:tr>
      <w:tr w:rsidR="00082434" w:rsidRPr="00082434" w14:paraId="5FE702FB" w14:textId="77777777" w:rsidTr="00082434">
        <w:trPr>
          <w:trHeight w:val="192"/>
        </w:trPr>
        <w:tc>
          <w:tcPr>
            <w:tcW w:w="10206" w:type="dxa"/>
            <w:tcBorders>
              <w:top w:val="nil"/>
              <w:left w:val="nil"/>
              <w:bottom w:val="nil"/>
              <w:right w:val="nil"/>
            </w:tcBorders>
            <w:shd w:val="clear" w:color="auto" w:fill="auto"/>
            <w:hideMark/>
          </w:tcPr>
          <w:p w14:paraId="3A3D620B" w14:textId="77777777" w:rsidR="00082434" w:rsidRPr="00082434" w:rsidRDefault="00082434" w:rsidP="00082434">
            <w:pPr>
              <w:spacing w:after="0" w:line="240" w:lineRule="auto"/>
              <w:rPr>
                <w:rFonts w:ascii="Calibri" w:eastAsia="Times New Roman" w:hAnsi="Calibri" w:cs="Calibri"/>
                <w:color w:val="FF0000"/>
                <w:sz w:val="14"/>
                <w:szCs w:val="14"/>
                <w:lang w:eastAsia="nl-BE"/>
              </w:rPr>
            </w:pPr>
          </w:p>
        </w:tc>
      </w:tr>
      <w:tr w:rsidR="00082434" w:rsidRPr="00082434" w14:paraId="5320AB3F" w14:textId="77777777" w:rsidTr="00082434">
        <w:trPr>
          <w:trHeight w:val="276"/>
        </w:trPr>
        <w:tc>
          <w:tcPr>
            <w:tcW w:w="10206" w:type="dxa"/>
            <w:tcBorders>
              <w:top w:val="nil"/>
              <w:left w:val="nil"/>
              <w:bottom w:val="nil"/>
              <w:right w:val="nil"/>
            </w:tcBorders>
            <w:shd w:val="clear" w:color="auto" w:fill="auto"/>
            <w:hideMark/>
          </w:tcPr>
          <w:p w14:paraId="3C6A3FDC" w14:textId="77777777" w:rsidR="00082434" w:rsidRPr="00082434" w:rsidRDefault="00082434" w:rsidP="00082434">
            <w:pPr>
              <w:spacing w:after="0" w:line="240" w:lineRule="auto"/>
              <w:rPr>
                <w:rFonts w:ascii="Calibri" w:eastAsia="Times New Roman" w:hAnsi="Calibri" w:cs="Calibri"/>
                <w:b/>
                <w:bCs/>
                <w:color w:val="000000"/>
                <w:sz w:val="20"/>
                <w:szCs w:val="20"/>
                <w:u w:val="single"/>
                <w:lang w:eastAsia="nl-BE"/>
              </w:rPr>
            </w:pPr>
            <w:r w:rsidRPr="00082434">
              <w:rPr>
                <w:rFonts w:ascii="Calibri" w:eastAsia="Times New Roman" w:hAnsi="Calibri" w:cs="Calibri"/>
                <w:b/>
                <w:bCs/>
                <w:color w:val="000000"/>
                <w:sz w:val="20"/>
                <w:szCs w:val="20"/>
                <w:u w:val="single"/>
                <w:lang w:eastAsia="nl-BE"/>
              </w:rPr>
              <w:t>Omschrijving</w:t>
            </w:r>
          </w:p>
        </w:tc>
      </w:tr>
      <w:tr w:rsidR="00082434" w:rsidRPr="00082434" w14:paraId="3784E8DE" w14:textId="77777777" w:rsidTr="00082434">
        <w:trPr>
          <w:trHeight w:val="192"/>
        </w:trPr>
        <w:tc>
          <w:tcPr>
            <w:tcW w:w="10206" w:type="dxa"/>
            <w:tcBorders>
              <w:top w:val="nil"/>
              <w:left w:val="nil"/>
              <w:bottom w:val="nil"/>
              <w:right w:val="nil"/>
            </w:tcBorders>
            <w:shd w:val="clear" w:color="auto" w:fill="auto"/>
            <w:hideMark/>
          </w:tcPr>
          <w:p w14:paraId="27565EF0"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Loggiawood® Paro 0140 Privacy combineert de kwaliteit van aluminium en de natuurlijkheid van hout in een esthetisch en efficiënt hedendaags systeem.</w:t>
            </w:r>
          </w:p>
        </w:tc>
      </w:tr>
      <w:tr w:rsidR="00082434" w:rsidRPr="00082434" w14:paraId="1ED77F09" w14:textId="77777777" w:rsidTr="00082434">
        <w:trPr>
          <w:trHeight w:val="192"/>
        </w:trPr>
        <w:tc>
          <w:tcPr>
            <w:tcW w:w="10206" w:type="dxa"/>
            <w:tcBorders>
              <w:top w:val="nil"/>
              <w:left w:val="nil"/>
              <w:bottom w:val="nil"/>
              <w:right w:val="nil"/>
            </w:tcBorders>
            <w:shd w:val="clear" w:color="auto" w:fill="auto"/>
            <w:hideMark/>
          </w:tcPr>
          <w:p w14:paraId="00E651A9"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Bij het concept Privacy zijn de lamellen beweegbaar, zodoende kunnen de lamellen manueel gekanteld worden van gesloten naar volledig open positie of omgekeerd.</w:t>
            </w:r>
          </w:p>
        </w:tc>
      </w:tr>
      <w:tr w:rsidR="00082434" w:rsidRPr="00082434" w14:paraId="1AE6D72D" w14:textId="77777777" w:rsidTr="00082434">
        <w:trPr>
          <w:trHeight w:val="192"/>
        </w:trPr>
        <w:tc>
          <w:tcPr>
            <w:tcW w:w="10206" w:type="dxa"/>
            <w:tcBorders>
              <w:top w:val="nil"/>
              <w:left w:val="nil"/>
              <w:bottom w:val="nil"/>
              <w:right w:val="nil"/>
            </w:tcBorders>
            <w:shd w:val="clear" w:color="auto" w:fill="auto"/>
            <w:hideMark/>
          </w:tcPr>
          <w:p w14:paraId="4C31506A"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Het stevig omlopende kader uit geëxtrudeerd aluminium, garandeert een goede vormvastheid van het geheel, terwijl de houten lamellen aan het paneel een zeer natuurlijke en elegante uitstraling verlenen.</w:t>
            </w:r>
          </w:p>
        </w:tc>
      </w:tr>
      <w:tr w:rsidR="00082434" w:rsidRPr="00082434" w14:paraId="4C0D0905" w14:textId="77777777" w:rsidTr="00082434">
        <w:trPr>
          <w:trHeight w:val="192"/>
        </w:trPr>
        <w:tc>
          <w:tcPr>
            <w:tcW w:w="10206" w:type="dxa"/>
            <w:tcBorders>
              <w:top w:val="nil"/>
              <w:left w:val="nil"/>
              <w:bottom w:val="nil"/>
              <w:right w:val="nil"/>
            </w:tcBorders>
            <w:shd w:val="clear" w:color="auto" w:fill="auto"/>
            <w:hideMark/>
          </w:tcPr>
          <w:p w14:paraId="24D9A148"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Indien gewenst kan voor de houten lamellen een FSC of PEPC houtlabel (garantie voor duurzame houtwinning) worden meegeleverd.</w:t>
            </w:r>
          </w:p>
        </w:tc>
      </w:tr>
      <w:tr w:rsidR="00082434" w:rsidRPr="00082434" w14:paraId="7EBC5B13" w14:textId="77777777" w:rsidTr="00082434">
        <w:trPr>
          <w:trHeight w:val="192"/>
        </w:trPr>
        <w:tc>
          <w:tcPr>
            <w:tcW w:w="10206" w:type="dxa"/>
            <w:tcBorders>
              <w:top w:val="nil"/>
              <w:left w:val="nil"/>
              <w:bottom w:val="nil"/>
              <w:right w:val="nil"/>
            </w:tcBorders>
            <w:shd w:val="clear" w:color="auto" w:fill="auto"/>
            <w:hideMark/>
          </w:tcPr>
          <w:p w14:paraId="2B1FD1B2"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p>
        </w:tc>
      </w:tr>
      <w:tr w:rsidR="00082434" w:rsidRPr="00082434" w14:paraId="3DA5A1CE" w14:textId="77777777" w:rsidTr="00082434">
        <w:trPr>
          <w:trHeight w:val="276"/>
        </w:trPr>
        <w:tc>
          <w:tcPr>
            <w:tcW w:w="10206" w:type="dxa"/>
            <w:tcBorders>
              <w:top w:val="nil"/>
              <w:left w:val="nil"/>
              <w:bottom w:val="nil"/>
              <w:right w:val="nil"/>
            </w:tcBorders>
            <w:shd w:val="clear" w:color="auto" w:fill="auto"/>
            <w:hideMark/>
          </w:tcPr>
          <w:p w14:paraId="1AFED7B3" w14:textId="77777777" w:rsidR="00082434" w:rsidRPr="00082434" w:rsidRDefault="00082434" w:rsidP="00082434">
            <w:pPr>
              <w:spacing w:after="0" w:line="240" w:lineRule="auto"/>
              <w:rPr>
                <w:rFonts w:ascii="Calibri" w:eastAsia="Times New Roman" w:hAnsi="Calibri" w:cs="Calibri"/>
                <w:b/>
                <w:bCs/>
                <w:color w:val="000000"/>
                <w:sz w:val="20"/>
                <w:szCs w:val="20"/>
                <w:u w:val="single"/>
                <w:lang w:eastAsia="nl-BE"/>
              </w:rPr>
            </w:pPr>
            <w:r w:rsidRPr="00082434">
              <w:rPr>
                <w:rFonts w:ascii="Calibri" w:eastAsia="Times New Roman" w:hAnsi="Calibri" w:cs="Calibri"/>
                <w:b/>
                <w:bCs/>
                <w:color w:val="000000"/>
                <w:sz w:val="20"/>
                <w:szCs w:val="20"/>
                <w:u w:val="single"/>
                <w:lang w:eastAsia="nl-BE"/>
              </w:rPr>
              <w:t>Normen</w:t>
            </w:r>
          </w:p>
        </w:tc>
      </w:tr>
      <w:tr w:rsidR="00082434" w:rsidRPr="00082434" w14:paraId="42753FB9" w14:textId="77777777" w:rsidTr="00082434">
        <w:trPr>
          <w:trHeight w:val="192"/>
        </w:trPr>
        <w:tc>
          <w:tcPr>
            <w:tcW w:w="10206" w:type="dxa"/>
            <w:tcBorders>
              <w:top w:val="nil"/>
              <w:left w:val="nil"/>
              <w:bottom w:val="nil"/>
              <w:right w:val="nil"/>
            </w:tcBorders>
            <w:shd w:val="clear" w:color="auto" w:fill="auto"/>
            <w:hideMark/>
          </w:tcPr>
          <w:p w14:paraId="163D2305"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Aluminium-Legering Al Mg Si 0,5 (F25):</w:t>
            </w:r>
          </w:p>
        </w:tc>
      </w:tr>
      <w:tr w:rsidR="00082434" w:rsidRPr="00082434" w14:paraId="3BAB6D7E" w14:textId="77777777" w:rsidTr="00082434">
        <w:trPr>
          <w:trHeight w:val="192"/>
        </w:trPr>
        <w:tc>
          <w:tcPr>
            <w:tcW w:w="10206" w:type="dxa"/>
            <w:tcBorders>
              <w:top w:val="nil"/>
              <w:left w:val="nil"/>
              <w:bottom w:val="nil"/>
              <w:right w:val="nil"/>
            </w:tcBorders>
            <w:shd w:val="clear" w:color="auto" w:fill="auto"/>
            <w:hideMark/>
          </w:tcPr>
          <w:p w14:paraId="271A6BEF"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Normering: EN AW-6063</w:t>
            </w:r>
          </w:p>
        </w:tc>
      </w:tr>
      <w:tr w:rsidR="00082434" w:rsidRPr="00082434" w14:paraId="64909E76" w14:textId="77777777" w:rsidTr="00082434">
        <w:trPr>
          <w:trHeight w:val="192"/>
        </w:trPr>
        <w:tc>
          <w:tcPr>
            <w:tcW w:w="10206" w:type="dxa"/>
            <w:tcBorders>
              <w:top w:val="nil"/>
              <w:left w:val="nil"/>
              <w:bottom w:val="nil"/>
              <w:right w:val="nil"/>
            </w:tcBorders>
            <w:shd w:val="clear" w:color="auto" w:fill="auto"/>
            <w:hideMark/>
          </w:tcPr>
          <w:p w14:paraId="3A94410F"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Harding: T66</w:t>
            </w:r>
          </w:p>
        </w:tc>
      </w:tr>
      <w:tr w:rsidR="00082434" w:rsidRPr="00082434" w14:paraId="19C6C5BF" w14:textId="77777777" w:rsidTr="00082434">
        <w:trPr>
          <w:trHeight w:val="192"/>
        </w:trPr>
        <w:tc>
          <w:tcPr>
            <w:tcW w:w="10206" w:type="dxa"/>
            <w:tcBorders>
              <w:top w:val="nil"/>
              <w:left w:val="nil"/>
              <w:bottom w:val="nil"/>
              <w:right w:val="nil"/>
            </w:tcBorders>
            <w:shd w:val="clear" w:color="auto" w:fill="auto"/>
            <w:hideMark/>
          </w:tcPr>
          <w:p w14:paraId="1B1BEFAF"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Aluminium voorbehandeling:</w:t>
            </w:r>
          </w:p>
        </w:tc>
      </w:tr>
      <w:tr w:rsidR="00082434" w:rsidRPr="00082434" w14:paraId="16455FC6" w14:textId="77777777" w:rsidTr="00082434">
        <w:trPr>
          <w:trHeight w:val="192"/>
        </w:trPr>
        <w:tc>
          <w:tcPr>
            <w:tcW w:w="10206" w:type="dxa"/>
            <w:tcBorders>
              <w:top w:val="nil"/>
              <w:left w:val="nil"/>
              <w:bottom w:val="nil"/>
              <w:right w:val="nil"/>
            </w:tcBorders>
            <w:shd w:val="clear" w:color="auto" w:fill="auto"/>
            <w:hideMark/>
          </w:tcPr>
          <w:p w14:paraId="799CFA90"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Norm DIN 5002155</w:t>
            </w:r>
          </w:p>
        </w:tc>
      </w:tr>
      <w:tr w:rsidR="00082434" w:rsidRPr="00082434" w14:paraId="5ABF2439" w14:textId="77777777" w:rsidTr="00082434">
        <w:trPr>
          <w:trHeight w:val="192"/>
        </w:trPr>
        <w:tc>
          <w:tcPr>
            <w:tcW w:w="10206" w:type="dxa"/>
            <w:tcBorders>
              <w:top w:val="nil"/>
              <w:left w:val="nil"/>
              <w:bottom w:val="nil"/>
              <w:right w:val="nil"/>
            </w:tcBorders>
            <w:shd w:val="clear" w:color="auto" w:fill="auto"/>
            <w:hideMark/>
          </w:tcPr>
          <w:p w14:paraId="7E77F356"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Sterkteberekeningen zijn gebaseerd op volgende normen:</w:t>
            </w:r>
          </w:p>
        </w:tc>
      </w:tr>
      <w:tr w:rsidR="00082434" w:rsidRPr="00082434" w14:paraId="5C7CB575" w14:textId="77777777" w:rsidTr="00082434">
        <w:trPr>
          <w:trHeight w:val="192"/>
        </w:trPr>
        <w:tc>
          <w:tcPr>
            <w:tcW w:w="10206" w:type="dxa"/>
            <w:tcBorders>
              <w:top w:val="nil"/>
              <w:left w:val="nil"/>
              <w:bottom w:val="nil"/>
              <w:right w:val="nil"/>
            </w:tcBorders>
            <w:shd w:val="clear" w:color="auto" w:fill="auto"/>
            <w:hideMark/>
          </w:tcPr>
          <w:p w14:paraId="71DD93D1"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ENV 1999-1-1: Berekening van constructies in aluminium</w:t>
            </w:r>
          </w:p>
        </w:tc>
      </w:tr>
      <w:tr w:rsidR="00082434" w:rsidRPr="00082434" w14:paraId="3199BFE2" w14:textId="77777777" w:rsidTr="00082434">
        <w:trPr>
          <w:trHeight w:val="192"/>
        </w:trPr>
        <w:tc>
          <w:tcPr>
            <w:tcW w:w="10206" w:type="dxa"/>
            <w:tcBorders>
              <w:top w:val="nil"/>
              <w:left w:val="nil"/>
              <w:bottom w:val="nil"/>
              <w:right w:val="nil"/>
            </w:tcBorders>
            <w:shd w:val="clear" w:color="auto" w:fill="auto"/>
            <w:hideMark/>
          </w:tcPr>
          <w:p w14:paraId="374A1F26"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NBN B-03-002-2: Windbelasting - Dynamische effecten</w:t>
            </w:r>
          </w:p>
        </w:tc>
      </w:tr>
      <w:tr w:rsidR="00082434" w:rsidRPr="00082434" w14:paraId="5F1320F6" w14:textId="77777777" w:rsidTr="00082434">
        <w:trPr>
          <w:trHeight w:val="192"/>
        </w:trPr>
        <w:tc>
          <w:tcPr>
            <w:tcW w:w="10206" w:type="dxa"/>
            <w:tcBorders>
              <w:top w:val="nil"/>
              <w:left w:val="nil"/>
              <w:bottom w:val="nil"/>
              <w:right w:val="nil"/>
            </w:tcBorders>
            <w:shd w:val="clear" w:color="auto" w:fill="auto"/>
            <w:hideMark/>
          </w:tcPr>
          <w:p w14:paraId="72631B16"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EN 1991-1-4: Windbelasting</w:t>
            </w:r>
          </w:p>
        </w:tc>
      </w:tr>
      <w:tr w:rsidR="00082434" w:rsidRPr="00082434" w14:paraId="0664AAB7" w14:textId="77777777" w:rsidTr="00082434">
        <w:trPr>
          <w:trHeight w:val="192"/>
        </w:trPr>
        <w:tc>
          <w:tcPr>
            <w:tcW w:w="10206" w:type="dxa"/>
            <w:tcBorders>
              <w:top w:val="nil"/>
              <w:left w:val="nil"/>
              <w:bottom w:val="nil"/>
              <w:right w:val="nil"/>
            </w:tcBorders>
            <w:shd w:val="clear" w:color="auto" w:fill="auto"/>
            <w:hideMark/>
          </w:tcPr>
          <w:p w14:paraId="7BE474E0"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Paneel voldoet aan alle CE vereisten zoals vermeld in de Prestatieverklaring DoP/RP/001 op basis van geharmoniseerde technische specificaties volgens EN 13659:2004.</w:t>
            </w:r>
          </w:p>
        </w:tc>
      </w:tr>
      <w:tr w:rsidR="00082434" w:rsidRPr="00082434" w14:paraId="1C8527AD" w14:textId="77777777" w:rsidTr="00082434">
        <w:trPr>
          <w:trHeight w:val="192"/>
        </w:trPr>
        <w:tc>
          <w:tcPr>
            <w:tcW w:w="10206" w:type="dxa"/>
            <w:tcBorders>
              <w:top w:val="nil"/>
              <w:left w:val="nil"/>
              <w:bottom w:val="nil"/>
              <w:right w:val="nil"/>
            </w:tcBorders>
            <w:shd w:val="clear" w:color="auto" w:fill="auto"/>
            <w:hideMark/>
          </w:tcPr>
          <w:p w14:paraId="5EF5F357"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p>
        </w:tc>
      </w:tr>
      <w:tr w:rsidR="00082434" w:rsidRPr="00082434" w14:paraId="7F99BC6C" w14:textId="77777777" w:rsidTr="00082434">
        <w:trPr>
          <w:trHeight w:val="276"/>
        </w:trPr>
        <w:tc>
          <w:tcPr>
            <w:tcW w:w="10206" w:type="dxa"/>
            <w:tcBorders>
              <w:top w:val="nil"/>
              <w:left w:val="nil"/>
              <w:bottom w:val="nil"/>
              <w:right w:val="nil"/>
            </w:tcBorders>
            <w:shd w:val="clear" w:color="auto" w:fill="auto"/>
            <w:hideMark/>
          </w:tcPr>
          <w:p w14:paraId="3B4FCDDF" w14:textId="77777777" w:rsidR="00082434" w:rsidRPr="00082434" w:rsidRDefault="00082434" w:rsidP="00082434">
            <w:pPr>
              <w:spacing w:after="0" w:line="240" w:lineRule="auto"/>
              <w:rPr>
                <w:rFonts w:ascii="Calibri" w:eastAsia="Times New Roman" w:hAnsi="Calibri" w:cs="Calibri"/>
                <w:b/>
                <w:bCs/>
                <w:color w:val="000000"/>
                <w:sz w:val="20"/>
                <w:szCs w:val="20"/>
                <w:u w:val="single"/>
                <w:lang w:eastAsia="nl-BE"/>
              </w:rPr>
            </w:pPr>
            <w:r w:rsidRPr="00082434">
              <w:rPr>
                <w:rFonts w:ascii="Calibri" w:eastAsia="Times New Roman" w:hAnsi="Calibri" w:cs="Calibri"/>
                <w:b/>
                <w:bCs/>
                <w:color w:val="000000"/>
                <w:sz w:val="20"/>
                <w:szCs w:val="20"/>
                <w:u w:val="single"/>
                <w:lang w:eastAsia="nl-BE"/>
              </w:rPr>
              <w:t>Oppervlaktebehandeling - aluminium</w:t>
            </w:r>
          </w:p>
        </w:tc>
      </w:tr>
      <w:tr w:rsidR="00082434" w:rsidRPr="00082434" w14:paraId="3F20B331" w14:textId="77777777" w:rsidTr="00082434">
        <w:trPr>
          <w:trHeight w:val="192"/>
        </w:trPr>
        <w:tc>
          <w:tcPr>
            <w:tcW w:w="10206" w:type="dxa"/>
            <w:tcBorders>
              <w:top w:val="nil"/>
              <w:left w:val="nil"/>
              <w:bottom w:val="nil"/>
              <w:right w:val="nil"/>
            </w:tcBorders>
            <w:shd w:val="clear" w:color="auto" w:fill="auto"/>
            <w:hideMark/>
          </w:tcPr>
          <w:p w14:paraId="47DE8853"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Natuurkleurig geanodiseerd F1 (20 µm): voorbehandeld en geanodiseerd.</w:t>
            </w:r>
          </w:p>
        </w:tc>
      </w:tr>
      <w:tr w:rsidR="00082434" w:rsidRPr="00082434" w14:paraId="30D1718E" w14:textId="77777777" w:rsidTr="00082434">
        <w:trPr>
          <w:trHeight w:val="192"/>
        </w:trPr>
        <w:tc>
          <w:tcPr>
            <w:tcW w:w="10206" w:type="dxa"/>
            <w:tcBorders>
              <w:top w:val="nil"/>
              <w:left w:val="nil"/>
              <w:bottom w:val="nil"/>
              <w:right w:val="nil"/>
            </w:tcBorders>
            <w:shd w:val="clear" w:color="auto" w:fill="auto"/>
            <w:hideMark/>
          </w:tcPr>
          <w:p w14:paraId="64872CE0"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Polyester poederlak in RAL-kleuren (60-80 µm): aluminiumprofielen corrosiebestendig voorbehandeld (DIN 5002155) om een hechte poederlaag te garanderen en nadien thermisch gelakt.</w:t>
            </w:r>
          </w:p>
        </w:tc>
      </w:tr>
      <w:tr w:rsidR="00082434" w:rsidRPr="00082434" w14:paraId="4A7046F8" w14:textId="77777777" w:rsidTr="00082434">
        <w:trPr>
          <w:trHeight w:val="192"/>
        </w:trPr>
        <w:tc>
          <w:tcPr>
            <w:tcW w:w="10206" w:type="dxa"/>
            <w:tcBorders>
              <w:top w:val="nil"/>
              <w:left w:val="nil"/>
              <w:bottom w:val="nil"/>
              <w:right w:val="nil"/>
            </w:tcBorders>
            <w:shd w:val="clear" w:color="auto" w:fill="auto"/>
            <w:hideMark/>
          </w:tcPr>
          <w:p w14:paraId="6DFE28CE"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p>
        </w:tc>
      </w:tr>
      <w:tr w:rsidR="00082434" w:rsidRPr="00082434" w14:paraId="78E7AC64" w14:textId="77777777" w:rsidTr="00082434">
        <w:trPr>
          <w:trHeight w:val="276"/>
        </w:trPr>
        <w:tc>
          <w:tcPr>
            <w:tcW w:w="10206" w:type="dxa"/>
            <w:tcBorders>
              <w:top w:val="nil"/>
              <w:left w:val="nil"/>
              <w:bottom w:val="nil"/>
              <w:right w:val="nil"/>
            </w:tcBorders>
            <w:shd w:val="clear" w:color="auto" w:fill="auto"/>
            <w:hideMark/>
          </w:tcPr>
          <w:p w14:paraId="505F73BB" w14:textId="77777777" w:rsidR="00082434" w:rsidRPr="00082434" w:rsidRDefault="00082434" w:rsidP="00082434">
            <w:pPr>
              <w:spacing w:after="0" w:line="240" w:lineRule="auto"/>
              <w:rPr>
                <w:rFonts w:ascii="Calibri" w:eastAsia="Times New Roman" w:hAnsi="Calibri" w:cs="Calibri"/>
                <w:b/>
                <w:bCs/>
                <w:color w:val="000000"/>
                <w:sz w:val="20"/>
                <w:szCs w:val="20"/>
                <w:u w:val="single"/>
                <w:lang w:eastAsia="nl-BE"/>
              </w:rPr>
            </w:pPr>
            <w:r w:rsidRPr="00082434">
              <w:rPr>
                <w:rFonts w:ascii="Calibri" w:eastAsia="Times New Roman" w:hAnsi="Calibri" w:cs="Calibri"/>
                <w:b/>
                <w:bCs/>
                <w:color w:val="000000"/>
                <w:sz w:val="20"/>
                <w:szCs w:val="20"/>
                <w:u w:val="single"/>
                <w:lang w:eastAsia="nl-BE"/>
              </w:rPr>
              <w:t>Uitvoering systeem</w:t>
            </w:r>
          </w:p>
        </w:tc>
      </w:tr>
      <w:tr w:rsidR="00082434" w:rsidRPr="00082434" w14:paraId="6431B235" w14:textId="77777777" w:rsidTr="00082434">
        <w:trPr>
          <w:trHeight w:val="192"/>
        </w:trPr>
        <w:tc>
          <w:tcPr>
            <w:tcW w:w="10206" w:type="dxa"/>
            <w:tcBorders>
              <w:top w:val="nil"/>
              <w:left w:val="nil"/>
              <w:bottom w:val="nil"/>
              <w:right w:val="nil"/>
            </w:tcBorders>
            <w:shd w:val="clear" w:color="auto" w:fill="auto"/>
            <w:hideMark/>
          </w:tcPr>
          <w:p w14:paraId="6ACD61E6"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Kader:</w:t>
            </w:r>
          </w:p>
        </w:tc>
      </w:tr>
      <w:tr w:rsidR="00082434" w:rsidRPr="00082434" w14:paraId="34B582C9" w14:textId="77777777" w:rsidTr="00082434">
        <w:trPr>
          <w:trHeight w:val="192"/>
        </w:trPr>
        <w:tc>
          <w:tcPr>
            <w:tcW w:w="10206" w:type="dxa"/>
            <w:tcBorders>
              <w:top w:val="nil"/>
              <w:left w:val="nil"/>
              <w:bottom w:val="nil"/>
              <w:right w:val="nil"/>
            </w:tcBorders>
            <w:shd w:val="clear" w:color="auto" w:fill="auto"/>
            <w:hideMark/>
          </w:tcPr>
          <w:p w14:paraId="618E8C9E"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Verticale kaderprofielen LG.040.07, zijdelings voorzien van opvulprofiel LG.040.08 voor volledig vlak uitzicht, uit geëxtrudeerd aluminium</w:t>
            </w:r>
          </w:p>
        </w:tc>
      </w:tr>
      <w:tr w:rsidR="00082434" w:rsidRPr="00082434" w14:paraId="37D2A4BD" w14:textId="77777777" w:rsidTr="00082434">
        <w:trPr>
          <w:trHeight w:val="192"/>
        </w:trPr>
        <w:tc>
          <w:tcPr>
            <w:tcW w:w="10206" w:type="dxa"/>
            <w:tcBorders>
              <w:top w:val="nil"/>
              <w:left w:val="nil"/>
              <w:bottom w:val="nil"/>
              <w:right w:val="nil"/>
            </w:tcBorders>
            <w:shd w:val="clear" w:color="auto" w:fill="auto"/>
            <w:hideMark/>
          </w:tcPr>
          <w:p w14:paraId="32671663"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Afmetingen van het kaderprofiel:</w:t>
            </w:r>
          </w:p>
        </w:tc>
      </w:tr>
      <w:tr w:rsidR="00082434" w:rsidRPr="00082434" w14:paraId="47FA0CD8" w14:textId="77777777" w:rsidTr="00082434">
        <w:trPr>
          <w:trHeight w:val="192"/>
        </w:trPr>
        <w:tc>
          <w:tcPr>
            <w:tcW w:w="10206" w:type="dxa"/>
            <w:tcBorders>
              <w:top w:val="nil"/>
              <w:left w:val="nil"/>
              <w:bottom w:val="nil"/>
              <w:right w:val="nil"/>
            </w:tcBorders>
            <w:shd w:val="clear" w:color="auto" w:fill="auto"/>
            <w:hideMark/>
          </w:tcPr>
          <w:p w14:paraId="2706B928"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Breedte: 40 mm</w:t>
            </w:r>
          </w:p>
        </w:tc>
      </w:tr>
      <w:tr w:rsidR="00082434" w:rsidRPr="00082434" w14:paraId="45FC4A3B" w14:textId="77777777" w:rsidTr="00082434">
        <w:trPr>
          <w:trHeight w:val="192"/>
        </w:trPr>
        <w:tc>
          <w:tcPr>
            <w:tcW w:w="10206" w:type="dxa"/>
            <w:tcBorders>
              <w:top w:val="nil"/>
              <w:left w:val="nil"/>
              <w:bottom w:val="nil"/>
              <w:right w:val="nil"/>
            </w:tcBorders>
            <w:shd w:val="clear" w:color="auto" w:fill="auto"/>
            <w:hideMark/>
          </w:tcPr>
          <w:p w14:paraId="5ECBA816"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Diepte: 40 mm</w:t>
            </w:r>
          </w:p>
        </w:tc>
      </w:tr>
      <w:tr w:rsidR="00082434" w:rsidRPr="00082434" w14:paraId="13D48EAD" w14:textId="77777777" w:rsidTr="00082434">
        <w:trPr>
          <w:trHeight w:val="192"/>
        </w:trPr>
        <w:tc>
          <w:tcPr>
            <w:tcW w:w="10206" w:type="dxa"/>
            <w:tcBorders>
              <w:top w:val="nil"/>
              <w:left w:val="nil"/>
              <w:bottom w:val="nil"/>
              <w:right w:val="nil"/>
            </w:tcBorders>
            <w:shd w:val="clear" w:color="auto" w:fill="auto"/>
            <w:hideMark/>
          </w:tcPr>
          <w:p w14:paraId="7AB88508"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Minimum traagheidsmomenten Iy = 94.248 mm4 (sterke aslijn); Iz = 67.516 mm4, bij een minimum materiaaldikte van 2,0 mm</w:t>
            </w:r>
          </w:p>
        </w:tc>
      </w:tr>
      <w:tr w:rsidR="00082434" w:rsidRPr="00082434" w14:paraId="26E54572" w14:textId="77777777" w:rsidTr="00082434">
        <w:trPr>
          <w:trHeight w:val="192"/>
        </w:trPr>
        <w:tc>
          <w:tcPr>
            <w:tcW w:w="10206" w:type="dxa"/>
            <w:tcBorders>
              <w:top w:val="nil"/>
              <w:left w:val="nil"/>
              <w:bottom w:val="nil"/>
              <w:right w:val="nil"/>
            </w:tcBorders>
            <w:shd w:val="clear" w:color="auto" w:fill="auto"/>
            <w:hideMark/>
          </w:tcPr>
          <w:p w14:paraId="5C72459B"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Afhankelijk van de hoogtemaat van het schuifpaneel kan het horizontale kaderprofiel boven 55 mm in plaats van 40 mm en beneden 55 of 70 mm in plaats van 40 mm hoog zijn</w:t>
            </w:r>
          </w:p>
        </w:tc>
      </w:tr>
      <w:tr w:rsidR="00082434" w:rsidRPr="00082434" w14:paraId="2A120C96" w14:textId="77777777" w:rsidTr="00082434">
        <w:trPr>
          <w:trHeight w:val="192"/>
        </w:trPr>
        <w:tc>
          <w:tcPr>
            <w:tcW w:w="10206" w:type="dxa"/>
            <w:tcBorders>
              <w:top w:val="nil"/>
              <w:left w:val="nil"/>
              <w:bottom w:val="nil"/>
              <w:right w:val="nil"/>
            </w:tcBorders>
            <w:shd w:val="clear" w:color="auto" w:fill="auto"/>
            <w:hideMark/>
          </w:tcPr>
          <w:p w14:paraId="44A5DCBD"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Horizontaal kaderprofiel LG.040.09:</w:t>
            </w:r>
          </w:p>
        </w:tc>
      </w:tr>
      <w:tr w:rsidR="00082434" w:rsidRPr="00082434" w14:paraId="03E484C3" w14:textId="77777777" w:rsidTr="00082434">
        <w:trPr>
          <w:trHeight w:val="192"/>
        </w:trPr>
        <w:tc>
          <w:tcPr>
            <w:tcW w:w="10206" w:type="dxa"/>
            <w:tcBorders>
              <w:top w:val="nil"/>
              <w:left w:val="nil"/>
              <w:bottom w:val="nil"/>
              <w:right w:val="nil"/>
            </w:tcBorders>
            <w:shd w:val="clear" w:color="auto" w:fill="auto"/>
            <w:hideMark/>
          </w:tcPr>
          <w:p w14:paraId="1179ACBD"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Diepte: 40 mm</w:t>
            </w:r>
          </w:p>
        </w:tc>
      </w:tr>
      <w:tr w:rsidR="00082434" w:rsidRPr="00082434" w14:paraId="73100B86" w14:textId="77777777" w:rsidTr="00082434">
        <w:trPr>
          <w:trHeight w:val="192"/>
        </w:trPr>
        <w:tc>
          <w:tcPr>
            <w:tcW w:w="10206" w:type="dxa"/>
            <w:tcBorders>
              <w:top w:val="nil"/>
              <w:left w:val="nil"/>
              <w:bottom w:val="nil"/>
              <w:right w:val="nil"/>
            </w:tcBorders>
            <w:shd w:val="clear" w:color="auto" w:fill="auto"/>
            <w:hideMark/>
          </w:tcPr>
          <w:p w14:paraId="70C5E5DC"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Hoogte: 40 mm</w:t>
            </w:r>
          </w:p>
        </w:tc>
      </w:tr>
      <w:tr w:rsidR="00082434" w:rsidRPr="00082434" w14:paraId="441C1443" w14:textId="77777777" w:rsidTr="00082434">
        <w:trPr>
          <w:trHeight w:val="192"/>
        </w:trPr>
        <w:tc>
          <w:tcPr>
            <w:tcW w:w="10206" w:type="dxa"/>
            <w:tcBorders>
              <w:top w:val="nil"/>
              <w:left w:val="nil"/>
              <w:bottom w:val="nil"/>
              <w:right w:val="nil"/>
            </w:tcBorders>
            <w:shd w:val="clear" w:color="auto" w:fill="auto"/>
            <w:hideMark/>
          </w:tcPr>
          <w:p w14:paraId="49971561"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Minimum traagheidsmomenten Iy = 75.158 mm4 (sterke aslijn); Iz = 72.301 mm4, bij een minimum materiaaldikte van 2,0 mm</w:t>
            </w:r>
          </w:p>
        </w:tc>
      </w:tr>
      <w:tr w:rsidR="00082434" w:rsidRPr="00082434" w14:paraId="792BDCF5" w14:textId="77777777" w:rsidTr="00082434">
        <w:trPr>
          <w:trHeight w:val="192"/>
        </w:trPr>
        <w:tc>
          <w:tcPr>
            <w:tcW w:w="10206" w:type="dxa"/>
            <w:tcBorders>
              <w:top w:val="nil"/>
              <w:left w:val="nil"/>
              <w:bottom w:val="nil"/>
              <w:right w:val="nil"/>
            </w:tcBorders>
            <w:shd w:val="clear" w:color="auto" w:fill="auto"/>
            <w:hideMark/>
          </w:tcPr>
          <w:p w14:paraId="04422902"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Horizontaal kaderprofiel LG.040.55:</w:t>
            </w:r>
          </w:p>
        </w:tc>
      </w:tr>
      <w:tr w:rsidR="00082434" w:rsidRPr="00082434" w14:paraId="050D66BC" w14:textId="77777777" w:rsidTr="00082434">
        <w:trPr>
          <w:trHeight w:val="192"/>
        </w:trPr>
        <w:tc>
          <w:tcPr>
            <w:tcW w:w="10206" w:type="dxa"/>
            <w:tcBorders>
              <w:top w:val="nil"/>
              <w:left w:val="nil"/>
              <w:bottom w:val="nil"/>
              <w:right w:val="nil"/>
            </w:tcBorders>
            <w:shd w:val="clear" w:color="auto" w:fill="auto"/>
            <w:hideMark/>
          </w:tcPr>
          <w:p w14:paraId="22C89BCA"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Diepte: 40 mm</w:t>
            </w:r>
          </w:p>
        </w:tc>
      </w:tr>
      <w:tr w:rsidR="00082434" w:rsidRPr="00082434" w14:paraId="7DC5CF8F" w14:textId="77777777" w:rsidTr="00082434">
        <w:trPr>
          <w:trHeight w:val="192"/>
        </w:trPr>
        <w:tc>
          <w:tcPr>
            <w:tcW w:w="10206" w:type="dxa"/>
            <w:tcBorders>
              <w:top w:val="nil"/>
              <w:left w:val="nil"/>
              <w:bottom w:val="nil"/>
              <w:right w:val="nil"/>
            </w:tcBorders>
            <w:shd w:val="clear" w:color="auto" w:fill="auto"/>
            <w:hideMark/>
          </w:tcPr>
          <w:p w14:paraId="6E2ADF4F"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Hoogte: 55 mm</w:t>
            </w:r>
          </w:p>
        </w:tc>
      </w:tr>
      <w:tr w:rsidR="00082434" w:rsidRPr="00082434" w14:paraId="4C72F947" w14:textId="77777777" w:rsidTr="00082434">
        <w:trPr>
          <w:trHeight w:val="192"/>
        </w:trPr>
        <w:tc>
          <w:tcPr>
            <w:tcW w:w="10206" w:type="dxa"/>
            <w:tcBorders>
              <w:top w:val="nil"/>
              <w:left w:val="nil"/>
              <w:bottom w:val="nil"/>
              <w:right w:val="nil"/>
            </w:tcBorders>
            <w:shd w:val="clear" w:color="auto" w:fill="auto"/>
            <w:hideMark/>
          </w:tcPr>
          <w:p w14:paraId="28B89683"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Minimum traagheidsmomenten Iy = 169.579 mm4 (sterke aslijn); Iz = 91.248 mm4, bij een minimum materiaaldikte van 2,0 mm</w:t>
            </w:r>
          </w:p>
        </w:tc>
      </w:tr>
      <w:tr w:rsidR="00082434" w:rsidRPr="00082434" w14:paraId="20C5C676" w14:textId="77777777" w:rsidTr="00082434">
        <w:trPr>
          <w:trHeight w:val="192"/>
        </w:trPr>
        <w:tc>
          <w:tcPr>
            <w:tcW w:w="10206" w:type="dxa"/>
            <w:tcBorders>
              <w:top w:val="nil"/>
              <w:left w:val="nil"/>
              <w:bottom w:val="nil"/>
              <w:right w:val="nil"/>
            </w:tcBorders>
            <w:shd w:val="clear" w:color="auto" w:fill="auto"/>
            <w:hideMark/>
          </w:tcPr>
          <w:p w14:paraId="71D202E4"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Horizontaal kaderprofiel LG.040.70:</w:t>
            </w:r>
          </w:p>
        </w:tc>
      </w:tr>
      <w:tr w:rsidR="00082434" w:rsidRPr="00082434" w14:paraId="740E64A2" w14:textId="77777777" w:rsidTr="00082434">
        <w:trPr>
          <w:trHeight w:val="192"/>
        </w:trPr>
        <w:tc>
          <w:tcPr>
            <w:tcW w:w="10206" w:type="dxa"/>
            <w:tcBorders>
              <w:top w:val="nil"/>
              <w:left w:val="nil"/>
              <w:bottom w:val="nil"/>
              <w:right w:val="nil"/>
            </w:tcBorders>
            <w:shd w:val="clear" w:color="auto" w:fill="auto"/>
            <w:hideMark/>
          </w:tcPr>
          <w:p w14:paraId="5E5B6A6B"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Diepte: 40 mm</w:t>
            </w:r>
          </w:p>
        </w:tc>
      </w:tr>
      <w:tr w:rsidR="00082434" w:rsidRPr="00082434" w14:paraId="58FF93F5" w14:textId="77777777" w:rsidTr="00082434">
        <w:trPr>
          <w:trHeight w:val="192"/>
        </w:trPr>
        <w:tc>
          <w:tcPr>
            <w:tcW w:w="10206" w:type="dxa"/>
            <w:tcBorders>
              <w:top w:val="nil"/>
              <w:left w:val="nil"/>
              <w:bottom w:val="nil"/>
              <w:right w:val="nil"/>
            </w:tcBorders>
            <w:shd w:val="clear" w:color="auto" w:fill="auto"/>
            <w:hideMark/>
          </w:tcPr>
          <w:p w14:paraId="67378BEB"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Hoogte: 70 mm</w:t>
            </w:r>
          </w:p>
        </w:tc>
      </w:tr>
      <w:tr w:rsidR="00082434" w:rsidRPr="00082434" w14:paraId="13FF53CF" w14:textId="77777777" w:rsidTr="00082434">
        <w:trPr>
          <w:trHeight w:val="192"/>
        </w:trPr>
        <w:tc>
          <w:tcPr>
            <w:tcW w:w="10206" w:type="dxa"/>
            <w:tcBorders>
              <w:top w:val="nil"/>
              <w:left w:val="nil"/>
              <w:bottom w:val="nil"/>
              <w:right w:val="nil"/>
            </w:tcBorders>
            <w:shd w:val="clear" w:color="auto" w:fill="auto"/>
            <w:hideMark/>
          </w:tcPr>
          <w:p w14:paraId="5FDBF2D2"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Minimum traagheidsmomenten Iy = 317.123 mm4 (sterke aslijn); Iz = 116.033 mm4, bij een minimum materiaaldikte van 2,0 mm</w:t>
            </w:r>
          </w:p>
        </w:tc>
      </w:tr>
      <w:tr w:rsidR="00082434" w:rsidRPr="00082434" w14:paraId="1928D53C" w14:textId="77777777" w:rsidTr="00082434">
        <w:trPr>
          <w:trHeight w:val="192"/>
        </w:trPr>
        <w:tc>
          <w:tcPr>
            <w:tcW w:w="10206" w:type="dxa"/>
            <w:tcBorders>
              <w:top w:val="nil"/>
              <w:left w:val="nil"/>
              <w:bottom w:val="nil"/>
              <w:right w:val="nil"/>
            </w:tcBorders>
            <w:shd w:val="clear" w:color="auto" w:fill="auto"/>
            <w:hideMark/>
          </w:tcPr>
          <w:p w14:paraId="453EE6CB"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Onzichtbaar hoekverbindingen dmv opvulprofiel en eindkappen</w:t>
            </w:r>
          </w:p>
        </w:tc>
      </w:tr>
      <w:tr w:rsidR="00082434" w:rsidRPr="00082434" w14:paraId="000F853F" w14:textId="77777777" w:rsidTr="00082434">
        <w:trPr>
          <w:trHeight w:val="192"/>
        </w:trPr>
        <w:tc>
          <w:tcPr>
            <w:tcW w:w="10206" w:type="dxa"/>
            <w:tcBorders>
              <w:top w:val="nil"/>
              <w:left w:val="nil"/>
              <w:bottom w:val="nil"/>
              <w:right w:val="nil"/>
            </w:tcBorders>
            <w:shd w:val="clear" w:color="auto" w:fill="auto"/>
            <w:hideMark/>
          </w:tcPr>
          <w:p w14:paraId="4E893051"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Lamellen:</w:t>
            </w:r>
          </w:p>
        </w:tc>
      </w:tr>
      <w:tr w:rsidR="00082434" w:rsidRPr="00082434" w14:paraId="775CE846" w14:textId="77777777" w:rsidTr="00082434">
        <w:trPr>
          <w:trHeight w:val="192"/>
        </w:trPr>
        <w:tc>
          <w:tcPr>
            <w:tcW w:w="10206" w:type="dxa"/>
            <w:tcBorders>
              <w:top w:val="nil"/>
              <w:left w:val="nil"/>
              <w:bottom w:val="nil"/>
              <w:right w:val="nil"/>
            </w:tcBorders>
            <w:shd w:val="clear" w:color="auto" w:fill="auto"/>
            <w:hideMark/>
          </w:tcPr>
          <w:p w14:paraId="6E7771FD"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Parallellogramvormige houten lamellen WRC.PL.065, geschikt voor manuele kanteling van gesloten naar open toestand of omgekeerd in twee bedieningsvelden, wat toelaat om een veld in gesloten en het andere in open positie te brengen</w:t>
            </w:r>
          </w:p>
        </w:tc>
      </w:tr>
      <w:tr w:rsidR="00082434" w:rsidRPr="00082434" w14:paraId="577E1DB3" w14:textId="77777777" w:rsidTr="00082434">
        <w:trPr>
          <w:trHeight w:val="192"/>
        </w:trPr>
        <w:tc>
          <w:tcPr>
            <w:tcW w:w="10206" w:type="dxa"/>
            <w:tcBorders>
              <w:top w:val="nil"/>
              <w:left w:val="nil"/>
              <w:bottom w:val="nil"/>
              <w:right w:val="nil"/>
            </w:tcBorders>
            <w:shd w:val="clear" w:color="auto" w:fill="auto"/>
            <w:hideMark/>
          </w:tcPr>
          <w:p w14:paraId="4247CC87" w14:textId="77777777" w:rsidR="00082434" w:rsidRPr="00082434" w:rsidRDefault="00082434" w:rsidP="00082434">
            <w:pPr>
              <w:spacing w:after="0" w:line="240" w:lineRule="auto"/>
              <w:rPr>
                <w:rFonts w:ascii="Calibri" w:eastAsia="Times New Roman" w:hAnsi="Calibri" w:cs="Calibri"/>
                <w:color w:val="000000"/>
                <w:sz w:val="14"/>
                <w:szCs w:val="14"/>
                <w:lang w:eastAsia="nl-BE"/>
              </w:rPr>
            </w:pPr>
            <w:r w:rsidRPr="00082434">
              <w:rPr>
                <w:rFonts w:ascii="Calibri" w:eastAsia="Times New Roman" w:hAnsi="Calibri" w:cs="Calibri"/>
                <w:color w:val="000000"/>
                <w:sz w:val="14"/>
                <w:szCs w:val="14"/>
                <w:lang w:eastAsia="nl-BE"/>
              </w:rPr>
              <w:t xml:space="preserve"> - Hoogwaardige houten lamellen van WRCedar Clear n°2 - onbehandeld, geschikt voor natuurlijke vergrijzing</w:t>
            </w:r>
          </w:p>
        </w:tc>
      </w:tr>
      <w:tr w:rsidR="00082434" w:rsidRPr="00082434" w14:paraId="4E33E44F" w14:textId="77777777" w:rsidTr="00082434">
        <w:trPr>
          <w:trHeight w:val="192"/>
        </w:trPr>
        <w:tc>
          <w:tcPr>
            <w:tcW w:w="10206" w:type="dxa"/>
            <w:tcBorders>
              <w:top w:val="nil"/>
              <w:left w:val="nil"/>
              <w:bottom w:val="nil"/>
              <w:right w:val="nil"/>
            </w:tcBorders>
            <w:shd w:val="clear" w:color="auto" w:fill="auto"/>
            <w:hideMark/>
          </w:tcPr>
          <w:p w14:paraId="1C4640E2"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Afmetingen:</w:t>
            </w:r>
          </w:p>
        </w:tc>
      </w:tr>
      <w:tr w:rsidR="00082434" w:rsidRPr="00082434" w14:paraId="706DC6BD" w14:textId="77777777" w:rsidTr="00082434">
        <w:trPr>
          <w:trHeight w:val="192"/>
        </w:trPr>
        <w:tc>
          <w:tcPr>
            <w:tcW w:w="10206" w:type="dxa"/>
            <w:tcBorders>
              <w:top w:val="nil"/>
              <w:left w:val="nil"/>
              <w:bottom w:val="nil"/>
              <w:right w:val="nil"/>
            </w:tcBorders>
            <w:shd w:val="clear" w:color="auto" w:fill="auto"/>
            <w:hideMark/>
          </w:tcPr>
          <w:p w14:paraId="37CA8C1B"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Hoogte: 16 mm</w:t>
            </w:r>
          </w:p>
        </w:tc>
      </w:tr>
      <w:tr w:rsidR="00082434" w:rsidRPr="00082434" w14:paraId="278746ED" w14:textId="77777777" w:rsidTr="00082434">
        <w:trPr>
          <w:trHeight w:val="192"/>
        </w:trPr>
        <w:tc>
          <w:tcPr>
            <w:tcW w:w="10206" w:type="dxa"/>
            <w:tcBorders>
              <w:top w:val="nil"/>
              <w:left w:val="nil"/>
              <w:bottom w:val="nil"/>
              <w:right w:val="nil"/>
            </w:tcBorders>
            <w:shd w:val="clear" w:color="auto" w:fill="auto"/>
            <w:hideMark/>
          </w:tcPr>
          <w:p w14:paraId="3E6E462F"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Diepte: 65 mm</w:t>
            </w:r>
          </w:p>
        </w:tc>
      </w:tr>
      <w:tr w:rsidR="00082434" w:rsidRPr="00082434" w14:paraId="49DF3A18" w14:textId="77777777" w:rsidTr="00082434">
        <w:trPr>
          <w:trHeight w:val="192"/>
        </w:trPr>
        <w:tc>
          <w:tcPr>
            <w:tcW w:w="10206" w:type="dxa"/>
            <w:tcBorders>
              <w:top w:val="nil"/>
              <w:left w:val="nil"/>
              <w:bottom w:val="nil"/>
              <w:right w:val="nil"/>
            </w:tcBorders>
            <w:shd w:val="clear" w:color="auto" w:fill="auto"/>
            <w:hideMark/>
          </w:tcPr>
          <w:p w14:paraId="0BB8C160"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Lamelstap: 57 mm (17 lamellen op 1 meter hoogte)</w:t>
            </w:r>
          </w:p>
        </w:tc>
      </w:tr>
      <w:tr w:rsidR="00082434" w:rsidRPr="00082434" w14:paraId="75E48AB2" w14:textId="77777777" w:rsidTr="00082434">
        <w:trPr>
          <w:trHeight w:val="192"/>
        </w:trPr>
        <w:tc>
          <w:tcPr>
            <w:tcW w:w="10206" w:type="dxa"/>
            <w:tcBorders>
              <w:top w:val="nil"/>
              <w:left w:val="nil"/>
              <w:bottom w:val="nil"/>
              <w:right w:val="nil"/>
            </w:tcBorders>
            <w:shd w:val="clear" w:color="auto" w:fill="auto"/>
            <w:hideMark/>
          </w:tcPr>
          <w:p w14:paraId="13C489BB"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Minimum traagheidsmomenten Iy = 223.630 mm4 (sterke aslijn); Iz = 15.126 mm4</w:t>
            </w:r>
          </w:p>
        </w:tc>
      </w:tr>
      <w:tr w:rsidR="00082434" w:rsidRPr="00082434" w14:paraId="1A022889" w14:textId="77777777" w:rsidTr="00082434">
        <w:trPr>
          <w:trHeight w:val="192"/>
        </w:trPr>
        <w:tc>
          <w:tcPr>
            <w:tcW w:w="10206" w:type="dxa"/>
            <w:tcBorders>
              <w:top w:val="nil"/>
              <w:left w:val="nil"/>
              <w:bottom w:val="nil"/>
              <w:right w:val="nil"/>
            </w:tcBorders>
            <w:shd w:val="clear" w:color="auto" w:fill="auto"/>
            <w:hideMark/>
          </w:tcPr>
          <w:p w14:paraId="5BA9BE9B"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Schuifbeslag:</w:t>
            </w:r>
          </w:p>
        </w:tc>
      </w:tr>
      <w:tr w:rsidR="00082434" w:rsidRPr="00082434" w14:paraId="43F28DB8" w14:textId="77777777" w:rsidTr="00082434">
        <w:trPr>
          <w:trHeight w:val="192"/>
        </w:trPr>
        <w:tc>
          <w:tcPr>
            <w:tcW w:w="10206" w:type="dxa"/>
            <w:tcBorders>
              <w:top w:val="nil"/>
              <w:left w:val="nil"/>
              <w:bottom w:val="nil"/>
              <w:right w:val="nil"/>
            </w:tcBorders>
            <w:shd w:val="clear" w:color="auto" w:fill="auto"/>
            <w:hideMark/>
          </w:tcPr>
          <w:p w14:paraId="5FD9DCA5"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Hoogwaardig onderhoudsvrij schuifbeslag, bestaande uit:</w:t>
            </w:r>
          </w:p>
        </w:tc>
      </w:tr>
      <w:tr w:rsidR="00082434" w:rsidRPr="00082434" w14:paraId="14F27892" w14:textId="77777777" w:rsidTr="00082434">
        <w:trPr>
          <w:trHeight w:val="192"/>
        </w:trPr>
        <w:tc>
          <w:tcPr>
            <w:tcW w:w="10206" w:type="dxa"/>
            <w:tcBorders>
              <w:top w:val="nil"/>
              <w:left w:val="nil"/>
              <w:bottom w:val="nil"/>
              <w:right w:val="nil"/>
            </w:tcBorders>
            <w:shd w:val="clear" w:color="auto" w:fill="auto"/>
            <w:hideMark/>
          </w:tcPr>
          <w:p w14:paraId="4B339546"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lastRenderedPageBreak/>
              <w:t xml:space="preserve">    - schuifrail (boven) met loopwagen / ophangbeugel en regelbare railstop of achterliggende schuifrail met Z-ophangbeugel (staal)</w:t>
            </w:r>
          </w:p>
        </w:tc>
      </w:tr>
      <w:tr w:rsidR="00082434" w:rsidRPr="00082434" w14:paraId="1894939D" w14:textId="77777777" w:rsidTr="00082434">
        <w:trPr>
          <w:trHeight w:val="192"/>
        </w:trPr>
        <w:tc>
          <w:tcPr>
            <w:tcW w:w="10206" w:type="dxa"/>
            <w:tcBorders>
              <w:top w:val="nil"/>
              <w:left w:val="nil"/>
              <w:bottom w:val="nil"/>
              <w:right w:val="nil"/>
            </w:tcBorders>
            <w:shd w:val="clear" w:color="auto" w:fill="auto"/>
            <w:hideMark/>
          </w:tcPr>
          <w:p w14:paraId="35084039"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geleiding (onder) aluminium L-profiel 20/20/4 en kunststofgeleider</w:t>
            </w:r>
          </w:p>
        </w:tc>
      </w:tr>
      <w:tr w:rsidR="00082434" w:rsidRPr="00082434" w14:paraId="064F9F82" w14:textId="77777777" w:rsidTr="00082434">
        <w:trPr>
          <w:trHeight w:val="192"/>
        </w:trPr>
        <w:tc>
          <w:tcPr>
            <w:tcW w:w="10206" w:type="dxa"/>
            <w:tcBorders>
              <w:top w:val="nil"/>
              <w:left w:val="nil"/>
              <w:bottom w:val="nil"/>
              <w:right w:val="nil"/>
            </w:tcBorders>
            <w:shd w:val="clear" w:color="auto" w:fill="auto"/>
            <w:hideMark/>
          </w:tcPr>
          <w:p w14:paraId="16EFBDC3"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zijdelingse rubberstop om beschadigingen van het paneel te vermijden</w:t>
            </w:r>
          </w:p>
        </w:tc>
      </w:tr>
      <w:tr w:rsidR="00082434" w:rsidRPr="00082434" w14:paraId="1D64D79B" w14:textId="77777777" w:rsidTr="00082434">
        <w:trPr>
          <w:trHeight w:val="192"/>
        </w:trPr>
        <w:tc>
          <w:tcPr>
            <w:tcW w:w="10206" w:type="dxa"/>
            <w:tcBorders>
              <w:top w:val="nil"/>
              <w:left w:val="nil"/>
              <w:bottom w:val="nil"/>
              <w:right w:val="nil"/>
            </w:tcBorders>
            <w:shd w:val="clear" w:color="auto" w:fill="auto"/>
            <w:hideMark/>
          </w:tcPr>
          <w:p w14:paraId="37A70483"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Bewegingsmogelijkheden van het schuifpaneel (volgens gekozen uitvoering): eenvoudig, simultaan of symmetrisch telescopisch schuivend</w:t>
            </w:r>
          </w:p>
        </w:tc>
      </w:tr>
      <w:tr w:rsidR="00082434" w:rsidRPr="00082434" w14:paraId="3C733703" w14:textId="77777777" w:rsidTr="00082434">
        <w:trPr>
          <w:trHeight w:val="192"/>
        </w:trPr>
        <w:tc>
          <w:tcPr>
            <w:tcW w:w="10206" w:type="dxa"/>
            <w:tcBorders>
              <w:top w:val="nil"/>
              <w:left w:val="nil"/>
              <w:bottom w:val="nil"/>
              <w:right w:val="nil"/>
            </w:tcBorders>
            <w:shd w:val="clear" w:color="auto" w:fill="auto"/>
            <w:hideMark/>
          </w:tcPr>
          <w:p w14:paraId="40B009C2"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Gemotoriseerde bediening - volgens gekozen uitvoering</w:t>
            </w:r>
          </w:p>
        </w:tc>
      </w:tr>
      <w:tr w:rsidR="00082434" w:rsidRPr="00082434" w14:paraId="75058229" w14:textId="77777777" w:rsidTr="00082434">
        <w:trPr>
          <w:trHeight w:val="192"/>
        </w:trPr>
        <w:tc>
          <w:tcPr>
            <w:tcW w:w="10206" w:type="dxa"/>
            <w:tcBorders>
              <w:top w:val="nil"/>
              <w:left w:val="nil"/>
              <w:bottom w:val="nil"/>
              <w:right w:val="nil"/>
            </w:tcBorders>
            <w:shd w:val="clear" w:color="auto" w:fill="auto"/>
            <w:hideMark/>
          </w:tcPr>
          <w:p w14:paraId="2B123845"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- 230 V motor - voor aansluiting op eenvoudig schakelaar of bedieningssysteem van het gebouw</w:t>
            </w:r>
          </w:p>
        </w:tc>
      </w:tr>
      <w:tr w:rsidR="00082434" w:rsidRPr="00082434" w14:paraId="359718DF" w14:textId="77777777" w:rsidTr="00082434">
        <w:trPr>
          <w:trHeight w:val="192"/>
        </w:trPr>
        <w:tc>
          <w:tcPr>
            <w:tcW w:w="10206" w:type="dxa"/>
            <w:tcBorders>
              <w:top w:val="nil"/>
              <w:left w:val="nil"/>
              <w:bottom w:val="nil"/>
              <w:right w:val="nil"/>
            </w:tcBorders>
            <w:shd w:val="clear" w:color="auto" w:fill="auto"/>
            <w:hideMark/>
          </w:tcPr>
          <w:p w14:paraId="6F5F4997"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Schuifbeslag CE gekeurd</w:t>
            </w:r>
          </w:p>
        </w:tc>
      </w:tr>
      <w:tr w:rsidR="00082434" w:rsidRPr="00082434" w14:paraId="606594C3" w14:textId="77777777" w:rsidTr="00082434">
        <w:trPr>
          <w:trHeight w:val="192"/>
        </w:trPr>
        <w:tc>
          <w:tcPr>
            <w:tcW w:w="10206" w:type="dxa"/>
            <w:tcBorders>
              <w:top w:val="nil"/>
              <w:left w:val="nil"/>
              <w:bottom w:val="nil"/>
              <w:right w:val="nil"/>
            </w:tcBorders>
            <w:shd w:val="clear" w:color="auto" w:fill="auto"/>
            <w:hideMark/>
          </w:tcPr>
          <w:p w14:paraId="00A1F5F6"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Systeemeigenschappen:</w:t>
            </w:r>
          </w:p>
        </w:tc>
      </w:tr>
      <w:tr w:rsidR="00082434" w:rsidRPr="00082434" w14:paraId="5722B4AB" w14:textId="77777777" w:rsidTr="00082434">
        <w:trPr>
          <w:trHeight w:val="192"/>
        </w:trPr>
        <w:tc>
          <w:tcPr>
            <w:tcW w:w="10206" w:type="dxa"/>
            <w:tcBorders>
              <w:top w:val="nil"/>
              <w:left w:val="nil"/>
              <w:bottom w:val="nil"/>
              <w:right w:val="nil"/>
            </w:tcBorders>
            <w:shd w:val="clear" w:color="auto" w:fill="auto"/>
            <w:hideMark/>
          </w:tcPr>
          <w:p w14:paraId="3408F819"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Lamellen manueel gekanteld, van gesloten naar volledig open positie of omgekeerd in twee bedieningsvelden onderverdeeld</w:t>
            </w:r>
          </w:p>
        </w:tc>
      </w:tr>
      <w:tr w:rsidR="00082434" w:rsidRPr="00082434" w14:paraId="028460B5" w14:textId="77777777" w:rsidTr="00082434">
        <w:trPr>
          <w:trHeight w:val="192"/>
        </w:trPr>
        <w:tc>
          <w:tcPr>
            <w:tcW w:w="10206" w:type="dxa"/>
            <w:tcBorders>
              <w:top w:val="nil"/>
              <w:left w:val="nil"/>
              <w:bottom w:val="nil"/>
              <w:right w:val="nil"/>
            </w:tcBorders>
            <w:shd w:val="clear" w:color="auto" w:fill="auto"/>
            <w:hideMark/>
          </w:tcPr>
          <w:p w14:paraId="6979D8F0"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Kaderprofiel met volledig vlak uitzicht en met onzichtbare binnenliggende hoekverbindingen</w:t>
            </w:r>
          </w:p>
        </w:tc>
      </w:tr>
      <w:tr w:rsidR="00082434" w:rsidRPr="00082434" w14:paraId="37BFC3D3" w14:textId="77777777" w:rsidTr="00082434">
        <w:trPr>
          <w:trHeight w:val="192"/>
        </w:trPr>
        <w:tc>
          <w:tcPr>
            <w:tcW w:w="10206" w:type="dxa"/>
            <w:tcBorders>
              <w:top w:val="nil"/>
              <w:left w:val="nil"/>
              <w:bottom w:val="nil"/>
              <w:right w:val="nil"/>
            </w:tcBorders>
            <w:shd w:val="clear" w:color="auto" w:fill="auto"/>
            <w:hideMark/>
          </w:tcPr>
          <w:p w14:paraId="2B7EBA59"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Afhankelijk van de hoogtemaat van het schuifpaneel kan het horizontale kaderprofiel boven 55 mm in plaats van 40 mm en beneden 55 of 70 mm in plaats van 40 mm hoog zijn</w:t>
            </w:r>
          </w:p>
        </w:tc>
      </w:tr>
      <w:tr w:rsidR="00082434" w:rsidRPr="00082434" w14:paraId="66120F4F" w14:textId="77777777" w:rsidTr="00082434">
        <w:trPr>
          <w:trHeight w:val="192"/>
        </w:trPr>
        <w:tc>
          <w:tcPr>
            <w:tcW w:w="10206" w:type="dxa"/>
            <w:tcBorders>
              <w:top w:val="nil"/>
              <w:left w:val="nil"/>
              <w:bottom w:val="nil"/>
              <w:right w:val="nil"/>
            </w:tcBorders>
            <w:shd w:val="clear" w:color="auto" w:fill="auto"/>
            <w:hideMark/>
          </w:tcPr>
          <w:p w14:paraId="52C837D0"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Afmetingen:</w:t>
            </w:r>
          </w:p>
        </w:tc>
      </w:tr>
      <w:tr w:rsidR="00082434" w:rsidRPr="00082434" w14:paraId="4CD838FD" w14:textId="77777777" w:rsidTr="00082434">
        <w:trPr>
          <w:trHeight w:val="192"/>
        </w:trPr>
        <w:tc>
          <w:tcPr>
            <w:tcW w:w="10206" w:type="dxa"/>
            <w:tcBorders>
              <w:top w:val="nil"/>
              <w:left w:val="nil"/>
              <w:bottom w:val="nil"/>
              <w:right w:val="nil"/>
            </w:tcBorders>
            <w:shd w:val="clear" w:color="auto" w:fill="auto"/>
            <w:hideMark/>
          </w:tcPr>
          <w:p w14:paraId="5DE2475A"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Maximaal mogelijke afmetingen zijn afhankelijk van de plaatselijke windbelasting qb</w:t>
            </w:r>
          </w:p>
        </w:tc>
      </w:tr>
      <w:tr w:rsidR="00082434" w:rsidRPr="00082434" w14:paraId="42977E38" w14:textId="77777777" w:rsidTr="00082434">
        <w:trPr>
          <w:trHeight w:val="192"/>
        </w:trPr>
        <w:tc>
          <w:tcPr>
            <w:tcW w:w="10206" w:type="dxa"/>
            <w:tcBorders>
              <w:top w:val="nil"/>
              <w:left w:val="nil"/>
              <w:bottom w:val="nil"/>
              <w:right w:val="nil"/>
            </w:tcBorders>
            <w:shd w:val="clear" w:color="auto" w:fill="auto"/>
            <w:hideMark/>
          </w:tcPr>
          <w:p w14:paraId="1E0F0DF7"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Optionele toebehoren:</w:t>
            </w:r>
          </w:p>
        </w:tc>
      </w:tr>
      <w:tr w:rsidR="00082434" w:rsidRPr="00082434" w14:paraId="3A8D210B" w14:textId="77777777" w:rsidTr="00082434">
        <w:trPr>
          <w:trHeight w:val="192"/>
        </w:trPr>
        <w:tc>
          <w:tcPr>
            <w:tcW w:w="10206" w:type="dxa"/>
            <w:tcBorders>
              <w:top w:val="nil"/>
              <w:left w:val="nil"/>
              <w:bottom w:val="nil"/>
              <w:right w:val="nil"/>
            </w:tcBorders>
            <w:shd w:val="clear" w:color="auto" w:fill="auto"/>
            <w:hideMark/>
          </w:tcPr>
          <w:p w14:paraId="48D1FABE" w14:textId="77777777" w:rsidR="00082434" w:rsidRPr="00082434" w:rsidRDefault="00082434" w:rsidP="00082434">
            <w:pPr>
              <w:spacing w:after="0" w:line="240" w:lineRule="auto"/>
              <w:rPr>
                <w:rFonts w:ascii="Calibri" w:eastAsia="Times New Roman" w:hAnsi="Calibri" w:cs="Calibri"/>
                <w:sz w:val="14"/>
                <w:szCs w:val="14"/>
                <w:lang w:eastAsia="nl-BE"/>
              </w:rPr>
            </w:pPr>
            <w:r w:rsidRPr="00082434">
              <w:rPr>
                <w:rFonts w:ascii="Calibri" w:eastAsia="Times New Roman" w:hAnsi="Calibri" w:cs="Calibri"/>
                <w:sz w:val="14"/>
                <w:szCs w:val="14"/>
                <w:lang w:eastAsia="nl-BE"/>
              </w:rPr>
              <w:t xml:space="preserve"> - Flexibele ondergeleiding Flexguide®: zelfregelende ondergeleiding voor hellende vlaktes met L-vorming ondergeleidingsprofiel - zie afzonderlijke bestektekst</w:t>
            </w:r>
          </w:p>
        </w:tc>
      </w:tr>
    </w:tbl>
    <w:p w14:paraId="732602F2" w14:textId="77777777" w:rsidR="00F24520" w:rsidRPr="00082434" w:rsidRDefault="00F24520">
      <w:pPr>
        <w:rPr>
          <w:sz w:val="20"/>
          <w:szCs w:val="20"/>
        </w:rPr>
      </w:pPr>
    </w:p>
    <w:sectPr w:rsidR="00F24520" w:rsidRPr="00082434"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A6"/>
    <w:rsid w:val="000025B7"/>
    <w:rsid w:val="00082434"/>
    <w:rsid w:val="000E26D5"/>
    <w:rsid w:val="002321A6"/>
    <w:rsid w:val="00294641"/>
    <w:rsid w:val="002F7275"/>
    <w:rsid w:val="003220FB"/>
    <w:rsid w:val="00645267"/>
    <w:rsid w:val="006640AB"/>
    <w:rsid w:val="007A2316"/>
    <w:rsid w:val="0087046A"/>
    <w:rsid w:val="00C05ECA"/>
    <w:rsid w:val="00CC37F8"/>
    <w:rsid w:val="00D57754"/>
    <w:rsid w:val="00DB70A0"/>
    <w:rsid w:val="00EB57D3"/>
    <w:rsid w:val="00F24520"/>
    <w:rsid w:val="00FA58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7990"/>
  <w15:chartTrackingRefBased/>
  <w15:docId w15:val="{35526553-2110-4A77-9940-E1A78655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267"/>
    <w:rPr>
      <w:color w:val="467886"/>
      <w:u w:val="single"/>
    </w:rPr>
  </w:style>
  <w:style w:type="character" w:styleId="UnresolvedMention">
    <w:name w:val="Unresolved Mention"/>
    <w:basedOn w:val="DefaultParagraphFont"/>
    <w:uiPriority w:val="99"/>
    <w:semiHidden/>
    <w:unhideWhenUsed/>
    <w:rsid w:val="00645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3567">
      <w:bodyDiv w:val="1"/>
      <w:marLeft w:val="0"/>
      <w:marRight w:val="0"/>
      <w:marTop w:val="0"/>
      <w:marBottom w:val="0"/>
      <w:divBdr>
        <w:top w:val="none" w:sz="0" w:space="0" w:color="auto"/>
        <w:left w:val="none" w:sz="0" w:space="0" w:color="auto"/>
        <w:bottom w:val="none" w:sz="0" w:space="0" w:color="auto"/>
        <w:right w:val="none" w:sz="0" w:space="0" w:color="auto"/>
      </w:divBdr>
    </w:div>
    <w:div w:id="135875380">
      <w:bodyDiv w:val="1"/>
      <w:marLeft w:val="0"/>
      <w:marRight w:val="0"/>
      <w:marTop w:val="0"/>
      <w:marBottom w:val="0"/>
      <w:divBdr>
        <w:top w:val="none" w:sz="0" w:space="0" w:color="auto"/>
        <w:left w:val="none" w:sz="0" w:space="0" w:color="auto"/>
        <w:bottom w:val="none" w:sz="0" w:space="0" w:color="auto"/>
        <w:right w:val="none" w:sz="0" w:space="0" w:color="auto"/>
      </w:divBdr>
    </w:div>
    <w:div w:id="723679344">
      <w:bodyDiv w:val="1"/>
      <w:marLeft w:val="0"/>
      <w:marRight w:val="0"/>
      <w:marTop w:val="0"/>
      <w:marBottom w:val="0"/>
      <w:divBdr>
        <w:top w:val="none" w:sz="0" w:space="0" w:color="auto"/>
        <w:left w:val="none" w:sz="0" w:space="0" w:color="auto"/>
        <w:bottom w:val="none" w:sz="0" w:space="0" w:color="auto"/>
        <w:right w:val="none" w:sz="0" w:space="0" w:color="auto"/>
      </w:divBdr>
    </w:div>
    <w:div w:id="837691564">
      <w:bodyDiv w:val="1"/>
      <w:marLeft w:val="0"/>
      <w:marRight w:val="0"/>
      <w:marTop w:val="0"/>
      <w:marBottom w:val="0"/>
      <w:divBdr>
        <w:top w:val="none" w:sz="0" w:space="0" w:color="auto"/>
        <w:left w:val="none" w:sz="0" w:space="0" w:color="auto"/>
        <w:bottom w:val="none" w:sz="0" w:space="0" w:color="auto"/>
        <w:right w:val="none" w:sz="0" w:space="0" w:color="auto"/>
      </w:divBdr>
    </w:div>
    <w:div w:id="1069765936">
      <w:bodyDiv w:val="1"/>
      <w:marLeft w:val="0"/>
      <w:marRight w:val="0"/>
      <w:marTop w:val="0"/>
      <w:marBottom w:val="0"/>
      <w:divBdr>
        <w:top w:val="none" w:sz="0" w:space="0" w:color="auto"/>
        <w:left w:val="none" w:sz="0" w:space="0" w:color="auto"/>
        <w:bottom w:val="none" w:sz="0" w:space="0" w:color="auto"/>
        <w:right w:val="none" w:sz="0" w:space="0" w:color="auto"/>
      </w:divBdr>
    </w:div>
    <w:div w:id="1342271364">
      <w:bodyDiv w:val="1"/>
      <w:marLeft w:val="0"/>
      <w:marRight w:val="0"/>
      <w:marTop w:val="0"/>
      <w:marBottom w:val="0"/>
      <w:divBdr>
        <w:top w:val="none" w:sz="0" w:space="0" w:color="auto"/>
        <w:left w:val="none" w:sz="0" w:space="0" w:color="auto"/>
        <w:bottom w:val="none" w:sz="0" w:space="0" w:color="auto"/>
        <w:right w:val="none" w:sz="0" w:space="0" w:color="auto"/>
      </w:divBdr>
    </w:div>
    <w:div w:id="1347441116">
      <w:bodyDiv w:val="1"/>
      <w:marLeft w:val="0"/>
      <w:marRight w:val="0"/>
      <w:marTop w:val="0"/>
      <w:marBottom w:val="0"/>
      <w:divBdr>
        <w:top w:val="none" w:sz="0" w:space="0" w:color="auto"/>
        <w:left w:val="none" w:sz="0" w:space="0" w:color="auto"/>
        <w:bottom w:val="none" w:sz="0" w:space="0" w:color="auto"/>
        <w:right w:val="none" w:sz="0" w:space="0" w:color="auto"/>
      </w:divBdr>
    </w:div>
    <w:div w:id="1378581364">
      <w:bodyDiv w:val="1"/>
      <w:marLeft w:val="0"/>
      <w:marRight w:val="0"/>
      <w:marTop w:val="0"/>
      <w:marBottom w:val="0"/>
      <w:divBdr>
        <w:top w:val="none" w:sz="0" w:space="0" w:color="auto"/>
        <w:left w:val="none" w:sz="0" w:space="0" w:color="auto"/>
        <w:bottom w:val="none" w:sz="0" w:space="0" w:color="auto"/>
        <w:right w:val="none" w:sz="0" w:space="0" w:color="auto"/>
      </w:divBdr>
    </w:div>
    <w:div w:id="210260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740</Words>
  <Characters>4222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2022-04-29T12:03:00Z</dcterms:created>
  <dcterms:modified xsi:type="dcterms:W3CDTF">2025-03-13T11:52:00Z</dcterms:modified>
</cp:coreProperties>
</file>