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BE7AC2" w:rsidRPr="00BE7AC2" w14:paraId="384EBFC0" w14:textId="77777777" w:rsidTr="00BE7AC2">
        <w:trPr>
          <w:trHeight w:val="81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41FF033" w14:textId="77777777" w:rsidR="00BE7AC2" w:rsidRPr="00BE7AC2" w:rsidRDefault="00BE7AC2" w:rsidP="00BE7AC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en</w:t>
            </w:r>
          </w:p>
        </w:tc>
      </w:tr>
      <w:tr w:rsidR="00BE7AC2" w:rsidRPr="0082286F" w14:paraId="0048D151" w14:textId="77777777" w:rsidTr="00BE7AC2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01EFFD1" w14:textId="77777777" w:rsidR="00BE7AC2" w:rsidRPr="00BE7AC2" w:rsidRDefault="00BE7AC2" w:rsidP="00BE7A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en-US" w:eastAsia="nl-BE"/>
              </w:rPr>
              <w:t>FIXSCREEN® MINIMAL S - Freestanding (IM 1 F)</w:t>
            </w:r>
          </w:p>
        </w:tc>
      </w:tr>
      <w:tr w:rsidR="0082286F" w:rsidRPr="00BE7AC2" w14:paraId="0D3BA90D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492C27B" w14:textId="34DD7C24" w:rsidR="0082286F" w:rsidRPr="00BE7AC2" w:rsidRDefault="0082286F" w:rsidP="00822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4A6082">
              <w:t xml:space="preserve">Renson NV, Maalbeekstraat 10, 8790 Waregem – </w:t>
            </w:r>
            <w:r>
              <w:t>Belgium</w:t>
            </w:r>
          </w:p>
        </w:tc>
      </w:tr>
      <w:tr w:rsidR="0082286F" w:rsidRPr="0082286F" w14:paraId="24F9F073" w14:textId="77777777" w:rsidTr="00BE7AC2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D11AB2" w14:textId="53E34EA4" w:rsidR="0082286F" w:rsidRPr="0082286F" w:rsidRDefault="0082286F" w:rsidP="00822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82286F">
              <w:rPr>
                <w:lang w:val="de-DE"/>
              </w:rPr>
              <w:t xml:space="preserve">Tel. +32 (0)56 62 71 11, </w:t>
            </w:r>
            <w:hyperlink r:id="rId4" w:history="1">
              <w:r w:rsidRPr="00B75771">
                <w:rPr>
                  <w:rStyle w:val="Hyperlink"/>
                  <w:lang w:val="de-DE"/>
                </w:rPr>
                <w:t>info@renson.be</w:t>
              </w:r>
            </w:hyperlink>
            <w:r w:rsidRPr="0082286F">
              <w:rPr>
                <w:lang w:val="de-DE"/>
              </w:rPr>
              <w:t xml:space="preserve"> www.renson.eu</w:t>
            </w:r>
          </w:p>
        </w:tc>
      </w:tr>
      <w:tr w:rsidR="00BE7AC2" w:rsidRPr="00BE7AC2" w14:paraId="093BFFFB" w14:textId="77777777" w:rsidTr="00BE7AC2">
        <w:trPr>
          <w:trHeight w:val="81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8A3C67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2023 03 27 - PM_Screens</w:t>
            </w:r>
          </w:p>
        </w:tc>
      </w:tr>
      <w:tr w:rsidR="00BE7AC2" w:rsidRPr="00BE7AC2" w14:paraId="41D37EB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7FB6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BE7AC2" w:rsidRPr="00BE7AC2" w14:paraId="75C04AC8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B23C4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Product characteristics </w:t>
            </w:r>
          </w:p>
        </w:tc>
      </w:tr>
      <w:tr w:rsidR="00BE7AC2" w:rsidRPr="0082286F" w14:paraId="7C3B8FF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1E1A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(text highlighted in red can be deleted depending on your choice)</w:t>
            </w:r>
          </w:p>
        </w:tc>
      </w:tr>
      <w:tr w:rsidR="00BE7AC2" w:rsidRPr="0082286F" w14:paraId="2636981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0F337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7D8353FE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74F90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Installation </w:t>
            </w:r>
          </w:p>
        </w:tc>
      </w:tr>
      <w:tr w:rsidR="00BE7AC2" w:rsidRPr="0082286F" w14:paraId="7B64180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3A232C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installed in front of the window with fully finished head box -&gt; Surface mounted.</w:t>
            </w:r>
          </w:p>
        </w:tc>
      </w:tr>
      <w:tr w:rsidR="00BE7AC2" w:rsidRPr="0082286F" w14:paraId="406CBA2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FB154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'Freestanding' F (cannot be coupled) without underlying window.</w:t>
            </w:r>
          </w:p>
        </w:tc>
      </w:tr>
      <w:tr w:rsidR="00BE7AC2" w:rsidRPr="0082286F" w14:paraId="0536E91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2F720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head box can be equiped with following options:</w:t>
            </w:r>
          </w:p>
        </w:tc>
      </w:tr>
      <w:tr w:rsidR="00BE7AC2" w:rsidRPr="00BE7AC2" w14:paraId="4E7F00FD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8C9B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hook-in profile; hooks into a recess at the back side of the head box, for easy head box securing. </w:t>
            </w: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Additional installation dimension for hook-in = + 5 mm</w:t>
            </w:r>
          </w:p>
        </w:tc>
      </w:tr>
      <w:tr w:rsidR="00BE7AC2" w:rsidRPr="0082286F" w14:paraId="6DB5E6B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55DAC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With a finishing profile which garanties a slick and nice finish if head box is visible mounted</w:t>
            </w:r>
          </w:p>
        </w:tc>
      </w:tr>
      <w:tr w:rsidR="00BE7AC2" w:rsidRPr="00BE7AC2" w14:paraId="018F1C8D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0FB2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</w:t>
            </w: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- Without hook-in profile</w:t>
            </w:r>
          </w:p>
        </w:tc>
      </w:tr>
      <w:tr w:rsidR="00BE7AC2" w:rsidRPr="0082286F" w14:paraId="3E3B03F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46EE9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side supporting end caps of the head box, supporting the roll-up mechanism are equipped with adjustable pins, which connect the head box with the side guiding channels.</w:t>
            </w:r>
          </w:p>
        </w:tc>
      </w:tr>
      <w:tr w:rsidR="00BE7AC2" w:rsidRPr="0082286F" w14:paraId="3D39123E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5325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Because of the adjustable pins the head box can easily be installed after the side guiding channels.</w:t>
            </w:r>
          </w:p>
        </w:tc>
      </w:tr>
      <w:tr w:rsidR="00BE7AC2" w:rsidRPr="0082286F" w14:paraId="5A389E4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D97E2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One side supporting end cap is equipped with the cable connector of the electrical connection.</w:t>
            </w:r>
          </w:p>
        </w:tc>
      </w:tr>
      <w:tr w:rsidR="00BE7AC2" w:rsidRPr="0082286F" w14:paraId="53134E96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1C05B2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During the installation of the fabric set (fabric tube + fabric + motor), the electrical connection is made easily via the motor connector.</w:t>
            </w:r>
          </w:p>
        </w:tc>
      </w:tr>
      <w:tr w:rsidR="00BE7AC2" w:rsidRPr="0082286F" w14:paraId="6322452B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BAB0E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facilitates quick and easy (dis)assembly of the fabric set.</w:t>
            </w:r>
          </w:p>
        </w:tc>
      </w:tr>
      <w:tr w:rsidR="00BE7AC2" w:rsidRPr="0082286F" w14:paraId="6F2F891A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C470F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The cable feed is located following the choice of installation.</w:t>
            </w:r>
          </w:p>
        </w:tc>
      </w:tr>
      <w:tr w:rsidR="00BE7AC2" w:rsidRPr="0082286F" w14:paraId="0B2F118B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AB999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You can disassemble the fabric set on the side of the removable profile of the head box; the left or right position is determined in this way (cable feed).</w:t>
            </w:r>
          </w:p>
        </w:tc>
      </w:tr>
      <w:tr w:rsidR="00BE7AC2" w:rsidRPr="0082286F" w14:paraId="24FA3C8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0A803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44FC196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EFEA4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Head box </w:t>
            </w:r>
          </w:p>
        </w:tc>
      </w:tr>
      <w:tr w:rsidR="00BE7AC2" w:rsidRPr="00BE7AC2" w14:paraId="7CCD24B5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6B22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Composition: extruded aluminium.</w:t>
            </w:r>
          </w:p>
        </w:tc>
      </w:tr>
      <w:tr w:rsidR="00BE7AC2" w:rsidRPr="0082286F" w14:paraId="3880012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629D7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Head box design: Square (rectangular).</w:t>
            </w:r>
          </w:p>
        </w:tc>
      </w:tr>
      <w:tr w:rsidR="00BE7AC2" w:rsidRPr="0082286F" w14:paraId="39945C0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B8620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Dimensions: 100 mm height and 90 mm depth.</w:t>
            </w:r>
          </w:p>
        </w:tc>
      </w:tr>
      <w:tr w:rsidR="00BE7AC2" w:rsidRPr="0082286F" w14:paraId="49DAB27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9AB9E8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2FB6DAE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FCD65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Side guiding channels </w:t>
            </w:r>
          </w:p>
        </w:tc>
      </w:tr>
      <w:tr w:rsidR="00BE7AC2" w:rsidRPr="00BE7AC2" w14:paraId="085D572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F7FAC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BE7AC2" w:rsidRPr="0082286F" w14:paraId="717E92ED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E4397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Are made of extruded aluminium profiles.</w:t>
            </w:r>
          </w:p>
        </w:tc>
      </w:tr>
      <w:tr w:rsidR="00BE7AC2" w:rsidRPr="0082286F" w14:paraId="2B5E330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D78D8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- 3 parts: u-profile allows for easy disassembly of the fabric set; without complete disassembly of the side guiding channel, without drilling or channelling, which guarantees water and wind proofing</w:t>
            </w:r>
          </w:p>
        </w:tc>
      </w:tr>
      <w:tr w:rsidR="00BE7AC2" w:rsidRPr="0082286F" w14:paraId="0F5172F8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D7DD4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   - Every side guiding channel is equipped with an powder coated base plate under 0° or 5° and made of cast aluminium</w:t>
            </w:r>
          </w:p>
        </w:tc>
      </w:tr>
      <w:tr w:rsidR="00BE7AC2" w:rsidRPr="00BE7AC2" w14:paraId="1C63789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B45D13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</w:t>
            </w: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- Inner rail :</w:t>
            </w:r>
          </w:p>
        </w:tc>
      </w:tr>
      <w:tr w:rsidR="00BE7AC2" w:rsidRPr="00BE7AC2" w14:paraId="03809BA6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163F2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Powder coated, aluminium</w:t>
            </w:r>
          </w:p>
        </w:tc>
      </w:tr>
      <w:tr w:rsidR="00BE7AC2" w:rsidRPr="0082286F" w14:paraId="64B2715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FEDC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   - Smooth-technology: coextruded, wear resistant top layer (= Smooth and quiet, long-term durable operation, without additional maintenance)</w:t>
            </w:r>
          </w:p>
        </w:tc>
      </w:tr>
      <w:tr w:rsidR="00BE7AC2" w:rsidRPr="0082286F" w14:paraId="4665D72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B211E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Neoprene buffer zones (= Compensate for gusts of wind and contribute to constant fabric tension)</w:t>
            </w:r>
          </w:p>
        </w:tc>
      </w:tr>
      <w:tr w:rsidR="00BE7AC2" w:rsidRPr="00BE7AC2" w14:paraId="4420839C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D011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Installation :</w:t>
            </w:r>
          </w:p>
        </w:tc>
      </w:tr>
      <w:tr w:rsidR="00BE7AC2" w:rsidRPr="0082286F" w14:paraId="14B00E6B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65DBD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Fixed directly onto the frame/construction and then clicked together without screws.</w:t>
            </w:r>
          </w:p>
        </w:tc>
      </w:tr>
      <w:tr w:rsidR="00BE7AC2" w:rsidRPr="00BE7AC2" w14:paraId="63F4E72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25D8A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Side guiding channel option:</w:t>
            </w:r>
          </w:p>
        </w:tc>
      </w:tr>
      <w:tr w:rsidR="00BE7AC2" w:rsidRPr="0082286F" w14:paraId="48A5305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542892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XS-side guiding channel: W 20 mm x D 55 mm, in 3 parts.</w:t>
            </w:r>
          </w:p>
        </w:tc>
      </w:tr>
      <w:tr w:rsidR="00BE7AC2" w:rsidRPr="0082286F" w14:paraId="46E5018A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3D835C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6C98A33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8EFE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Fabric set </w:t>
            </w:r>
          </w:p>
        </w:tc>
      </w:tr>
      <w:tr w:rsidR="00BE7AC2" w:rsidRPr="00BE7AC2" w14:paraId="542CFA2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BB8D6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BE7AC2" w:rsidRPr="0082286F" w14:paraId="7A455DC0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8520B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Fabric tube: Galvanised steel, with a recessed detail in which the removable UPVC insert clicks into place</w:t>
            </w:r>
          </w:p>
        </w:tc>
      </w:tr>
      <w:tr w:rsidR="00BE7AC2" w:rsidRPr="0082286F" w14:paraId="479542F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2A9B5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Counteracts horizontal line formation by limiting the penetration of the fabric and facilitates (dis)assembly of the fabric)</w:t>
            </w:r>
          </w:p>
        </w:tc>
      </w:tr>
      <w:tr w:rsidR="00BE7AC2" w:rsidRPr="0082286F" w14:paraId="13FC57D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372E6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Narrowed cone shaped fabric tube end pieces (= Compensating for the thicker ends of the rolled-up zipper and thus guaranteeing perfect roll-up of the screen)</w:t>
            </w:r>
          </w:p>
        </w:tc>
      </w:tr>
      <w:tr w:rsidR="00BE7AC2" w:rsidRPr="0082286F" w14:paraId="777E9C7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1FFC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Connect&amp;Go-technology: (Dis)assembly of the fabric set is facilitated by means of the electrical connection: Connect&amp;Go-technology.</w:t>
            </w:r>
          </w:p>
        </w:tc>
      </w:tr>
      <w:tr w:rsidR="00BE7AC2" w:rsidRPr="0082286F" w14:paraId="28A5A7E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45178F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>Click&amp;Safe-technology: The fabric set can be clicked into the head box without screws so that the installer has his hands free to safely complete the installation.</w:t>
            </w:r>
          </w:p>
        </w:tc>
      </w:tr>
      <w:tr w:rsidR="00BE7AC2" w:rsidRPr="0082286F" w14:paraId="3A7AA00B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266842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6509909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5A876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Fabric </w:t>
            </w:r>
          </w:p>
        </w:tc>
      </w:tr>
      <w:tr w:rsidR="00BE7AC2" w:rsidRPr="0082286F" w14:paraId="780568AD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FC318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All fabrics consist of a single piece of fabric, except if the height is greater than the fabric tube width.</w:t>
            </w:r>
          </w:p>
        </w:tc>
      </w:tr>
      <w:tr w:rsidR="00BE7AC2" w:rsidRPr="00BE7AC2" w14:paraId="0EDDE2B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DA41F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Confection :</w:t>
            </w:r>
          </w:p>
        </w:tc>
      </w:tr>
      <w:tr w:rsidR="00BE7AC2" w:rsidRPr="00BE7AC2" w14:paraId="73029FEB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4EB1A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Horizontal </w:t>
            </w:r>
          </w:p>
        </w:tc>
      </w:tr>
      <w:tr w:rsidR="00BE7AC2" w:rsidRPr="0082286F" w14:paraId="0228A0C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BE009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70C0"/>
                <w:sz w:val="14"/>
                <w:szCs w:val="14"/>
                <w:lang w:val="en-US" w:eastAsia="nl-BE"/>
              </w:rPr>
              <w:t xml:space="preserve"> - Fixscreen-technology: the vertical borders are equipped with a symmetrical zipper</w:t>
            </w:r>
          </w:p>
        </w:tc>
      </w:tr>
      <w:tr w:rsidR="00BE7AC2" w:rsidRPr="0082286F" w14:paraId="04EE729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DC86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(= This symmetrical shape ensures that the fabric absorbs the wind load well. As a result, the fabric is firmly affixed in both side guiding channels and remains windproof in any position) </w:t>
            </w:r>
          </w:p>
        </w:tc>
      </w:tr>
      <w:tr w:rsidR="00BE7AC2" w:rsidRPr="0082286F" w14:paraId="2C331B4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AEBA6F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Welding zipper: High-frequency, always on the least visible side. (= Durable and aesthetic adhesion of the zippers to the fabric)</w:t>
            </w:r>
          </w:p>
        </w:tc>
      </w:tr>
      <w:tr w:rsidR="00BE7AC2" w:rsidRPr="0082286F" w14:paraId="00D810B8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AA3C4C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82286F" w14:paraId="12E8FE9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0625E7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Applicable dimensions of fabrics, see brochure.</w:t>
            </w:r>
          </w:p>
        </w:tc>
      </w:tr>
      <w:tr w:rsidR="00BE7AC2" w:rsidRPr="00BE7AC2" w14:paraId="710D9175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AB20F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Type of fabric :</w:t>
            </w:r>
          </w:p>
        </w:tc>
      </w:tr>
      <w:tr w:rsidR="00BE7AC2" w:rsidRPr="00BE7AC2" w14:paraId="741D72C2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92358F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Fibre glass fabric (semi-transparent):</w:t>
            </w:r>
          </w:p>
        </w:tc>
      </w:tr>
      <w:tr w:rsidR="00BE7AC2" w:rsidRPr="00BE7AC2" w14:paraId="2ADA799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C8651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Fire resistance: M1 (NFP 92503), C-s3d0 (Euroclass EN 13501-1)</w:t>
            </w:r>
          </w:p>
        </w:tc>
      </w:tr>
      <w:tr w:rsidR="00BE7AC2" w:rsidRPr="0082286F" w14:paraId="2002EB2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89BEF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   - Weight: ± 520-620 g/m², thickness: 0.53-0.80 mm</w:t>
            </w:r>
          </w:p>
        </w:tc>
      </w:tr>
      <w:tr w:rsidR="00BE7AC2" w:rsidRPr="00BE7AC2" w14:paraId="30F6D690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031985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●  Polyester fabric (semi-transparent - insect-proof):</w:t>
            </w:r>
          </w:p>
        </w:tc>
      </w:tr>
      <w:tr w:rsidR="00BE7AC2" w:rsidRPr="00BE7AC2" w14:paraId="699252E6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92249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Weight: ± 240 g/m²</w:t>
            </w:r>
          </w:p>
        </w:tc>
      </w:tr>
      <w:tr w:rsidR="00BE7AC2" w:rsidRPr="00BE7AC2" w14:paraId="1E8FEBE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833B8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BE7AC2" w:rsidRPr="00BE7AC2" w14:paraId="7E45138E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59134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Weighted bottom bar</w:t>
            </w:r>
          </w:p>
        </w:tc>
      </w:tr>
      <w:tr w:rsidR="00BE7AC2" w:rsidRPr="00BE7AC2" w14:paraId="5EDE9C5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0C387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Composition :</w:t>
            </w:r>
          </w:p>
        </w:tc>
      </w:tr>
      <w:tr w:rsidR="00BE7AC2" w:rsidRPr="0082286F" w14:paraId="33EA5FB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1C76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Bottom bar: Extruded aluminium, solidly weighted with bars in galvanised steel. (= Facilitates the smooth guiding system and tension of the fabric)</w:t>
            </w:r>
          </w:p>
        </w:tc>
      </w:tr>
      <w:tr w:rsidR="00BE7AC2" w:rsidRPr="0082286F" w14:paraId="0CD354F2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664E3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Ballast: Steel bar. The bar is covered with PE foam to prevent contact between the aluminium and steel and to buffer noise</w:t>
            </w:r>
          </w:p>
        </w:tc>
      </w:tr>
      <w:tr w:rsidR="00BE7AC2" w:rsidRPr="0082286F" w14:paraId="06467D0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6E8DE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Dimensions bottom bar: H 35 mm x D 40 mm (excl. sealing strip)</w:t>
            </w:r>
          </w:p>
        </w:tc>
      </w:tr>
      <w:tr w:rsidR="00BE7AC2" w:rsidRPr="00BE7AC2" w14:paraId="64C926A2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86D62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Finishing :</w:t>
            </w:r>
          </w:p>
        </w:tc>
      </w:tr>
      <w:tr w:rsidR="00BE7AC2" w:rsidRPr="0082286F" w14:paraId="7CE42E78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DC137C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Welded seam hidden in the bottom bar</w:t>
            </w:r>
          </w:p>
        </w:tc>
      </w:tr>
      <w:tr w:rsidR="00BE7AC2" w:rsidRPr="0082286F" w14:paraId="6734009D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D7BB2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UPVC end pieces. Available in 4 colours: black, white, grey and cream</w:t>
            </w:r>
          </w:p>
        </w:tc>
      </w:tr>
      <w:tr w:rsidR="00BE7AC2" w:rsidRPr="0082286F" w14:paraId="4CB23DEE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8766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Fitted with a UPVC sealing strip to close off the sill. Available in 2 colours: black and grey.</w:t>
            </w:r>
          </w:p>
        </w:tc>
      </w:tr>
      <w:tr w:rsidR="00BE7AC2" w:rsidRPr="0082286F" w14:paraId="02340A2C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FEB35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Easy (dis)assembly of the fabric by a hidden UPVC click profile</w:t>
            </w:r>
          </w:p>
        </w:tc>
      </w:tr>
      <w:tr w:rsidR="00BE7AC2" w:rsidRPr="0082286F" w14:paraId="6C2A0666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76F88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12D6E53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46B58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Colour </w:t>
            </w:r>
          </w:p>
        </w:tc>
      </w:tr>
      <w:tr w:rsidR="00BE7AC2" w:rsidRPr="0082286F" w14:paraId="5AAF4FA6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4251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Aluminum profiles (head box, side guiding channels and bottom bar): Powder coated (60-80 µm) or anodised (20 µm) in the same colour as the external joinery.</w:t>
            </w:r>
          </w:p>
        </w:tc>
      </w:tr>
      <w:tr w:rsidR="00BE7AC2" w:rsidRPr="0082286F" w14:paraId="24AB46FC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8F75E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Side supporting end caps (cast aluminium): Powder coated in the same colour as the profiles.</w:t>
            </w:r>
          </w:p>
        </w:tc>
      </w:tr>
      <w:tr w:rsidR="00BE7AC2" w:rsidRPr="0082286F" w14:paraId="739EED0B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EF522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In case of anodised profiles (head box, side guiding channels and bottom bar), the side supporting end caps are powder coated in the most suitable colour (60-80 µm).</w:t>
            </w:r>
          </w:p>
        </w:tc>
      </w:tr>
      <w:tr w:rsidR="00BE7AC2" w:rsidRPr="0082286F" w14:paraId="0B2DC05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8BB1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700C947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792E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Control </w:t>
            </w:r>
          </w:p>
        </w:tc>
      </w:tr>
      <w:tr w:rsidR="00BE7AC2" w:rsidRPr="00BE7AC2" w14:paraId="13C2EB50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A7A71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Electrical :</w:t>
            </w:r>
          </w:p>
        </w:tc>
      </w:tr>
      <w:tr w:rsidR="00BE7AC2" w:rsidRPr="0082286F" w14:paraId="610D2CE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CA257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without emergency manual control</w:t>
            </w:r>
          </w:p>
        </w:tc>
      </w:tr>
      <w:tr w:rsidR="00BE7AC2" w:rsidRPr="0082286F" w14:paraId="565924B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80D43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 xml:space="preserve"> - 230 V AC tubular motor, with obstacle detection (Detecto) and continuous fabric stretch compensation</w:t>
            </w:r>
          </w:p>
        </w:tc>
      </w:tr>
      <w:tr w:rsidR="00BE7AC2" w:rsidRPr="0082286F" w14:paraId="5DAC435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2037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motor connection is included in the sun protection category and is provided with a UV resistant cable.</w:t>
            </w:r>
          </w:p>
        </w:tc>
      </w:tr>
      <w:tr w:rsidR="00BE7AC2" w:rsidRPr="0082286F" w14:paraId="103FF43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099F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electrical connection and all additional wiring are included in the electrical category.</w:t>
            </w:r>
          </w:p>
        </w:tc>
      </w:tr>
      <w:tr w:rsidR="00BE7AC2" w:rsidRPr="0082286F" w14:paraId="7C00E25A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87FCF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82286F" w14:paraId="01690DCC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F8873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val="en-US" w:eastAsia="nl-BE"/>
              </w:rPr>
              <w:t xml:space="preserve">Connect&amp;Go-technology: electrical connection </w:t>
            </w:r>
          </w:p>
        </w:tc>
      </w:tr>
      <w:tr w:rsidR="00BE7AC2" w:rsidRPr="0082286F" w14:paraId="458C16E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430E65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Facilitates quick and easy (dis)assembly of the fabric set.</w:t>
            </w:r>
          </w:p>
        </w:tc>
      </w:tr>
      <w:tr w:rsidR="00BE7AC2" w:rsidRPr="0082286F" w14:paraId="53A14B8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56810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When installing the fabric set in the head box, the motor connector moves via the straight guiding system of the corresponding side supporting end piece in the cable connector; both connector clips are fixed into place and form a perfect electrical connection inside the head box.</w:t>
            </w:r>
          </w:p>
        </w:tc>
      </w:tr>
      <w:tr w:rsidR="00BE7AC2" w:rsidRPr="0082286F" w14:paraId="1130E228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DB4D4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6E0E9CE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60DD18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70C0"/>
                <w:sz w:val="20"/>
                <w:szCs w:val="20"/>
                <w:u w:val="single"/>
                <w:lang w:eastAsia="nl-BE"/>
              </w:rPr>
              <w:t>Renson Connect</w:t>
            </w:r>
          </w:p>
        </w:tc>
      </w:tr>
      <w:tr w:rsidR="00BE7AC2" w:rsidRPr="0082286F" w14:paraId="2C1035F2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6838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Optional control with Renson smartphone application for iOS and Android, including product details and product-specific tips &amp; tricks in the app.</w:t>
            </w:r>
          </w:p>
        </w:tc>
      </w:tr>
      <w:tr w:rsidR="00BE7AC2" w:rsidRPr="0082286F" w14:paraId="60804B6A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4F25A56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82286F" w14:paraId="2B6C6168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DA07DC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val="en-US" w:eastAsia="nl-BE"/>
              </w:rPr>
              <w:t>Warranty and product information via QR code</w:t>
            </w:r>
          </w:p>
        </w:tc>
      </w:tr>
      <w:tr w:rsidR="00BE7AC2" w:rsidRPr="0082286F" w14:paraId="27EFFE3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E1AE7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10-year warranty on coatings on the aluminium profiles.</w:t>
            </w:r>
          </w:p>
        </w:tc>
      </w:tr>
      <w:tr w:rsidR="00BE7AC2" w:rsidRPr="0082286F" w14:paraId="09F587A6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F7D00E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nl-BE"/>
              </w:rPr>
              <w:t>7-year warranty on electronic motors with obstacle detection (Detecto).</w:t>
            </w:r>
          </w:p>
        </w:tc>
      </w:tr>
      <w:tr w:rsidR="00BE7AC2" w:rsidRPr="0082286F" w14:paraId="5C68611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1A7A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lastRenderedPageBreak/>
              <w:t>5-year warranty on the windproof-technology if 'Freestanding' F:</w:t>
            </w:r>
          </w:p>
        </w:tc>
      </w:tr>
      <w:tr w:rsidR="00BE7AC2" w:rsidRPr="0082286F" w14:paraId="37268D6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60AF0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Zipper remains in side guiding channel</w:t>
            </w:r>
          </w:p>
        </w:tc>
      </w:tr>
      <w:tr w:rsidR="00BE7AC2" w:rsidRPr="0082286F" w14:paraId="4A69AB1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0CAD85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 xml:space="preserve"> - Optimal adhesion of zipper to fabric</w:t>
            </w:r>
          </w:p>
        </w:tc>
      </w:tr>
      <w:tr w:rsidR="00BE7AC2" w:rsidRPr="0082286F" w14:paraId="0E2BA0BE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69C0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5-year warranty on defects arising from normal domestic use and regular maintenance.</w:t>
            </w:r>
          </w:p>
        </w:tc>
      </w:tr>
      <w:tr w:rsidR="00BE7AC2" w:rsidRPr="00BE7AC2" w14:paraId="4AF7DC6E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C24C5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5-year warranty on motors.</w:t>
            </w:r>
          </w:p>
        </w:tc>
      </w:tr>
      <w:tr w:rsidR="00BE7AC2" w:rsidRPr="0082286F" w14:paraId="4EA419B2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D04998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Every individual sun protection product can be identified afterwards and linked to a warranty number or a unique screen ID.</w:t>
            </w:r>
          </w:p>
        </w:tc>
      </w:tr>
      <w:tr w:rsidR="00BE7AC2" w:rsidRPr="0082286F" w14:paraId="619E41B1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A9477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identification is done thanks to a QR code, which is placed in an easily accessible location (can be consulted without using extra tools) and can be easily scanned using a smartphone or tablet.</w:t>
            </w:r>
          </w:p>
        </w:tc>
      </w:tr>
      <w:tr w:rsidR="00BE7AC2" w:rsidRPr="0082286F" w14:paraId="4B5C9A0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4B007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The essential product details (dimensions, colours, type of fabric, motor type, etc.) can be consulted at any time.</w:t>
            </w:r>
          </w:p>
        </w:tc>
      </w:tr>
      <w:tr w:rsidR="00BE7AC2" w:rsidRPr="0082286F" w14:paraId="1E32163A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8F155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3BBA3F3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8B7954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Wind class </w:t>
            </w:r>
          </w:p>
        </w:tc>
      </w:tr>
      <w:tr w:rsidR="00BE7AC2" w:rsidRPr="0082286F" w14:paraId="7BE6DCFA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18078F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meets European standard EN13561.</w:t>
            </w:r>
          </w:p>
        </w:tc>
      </w:tr>
      <w:tr w:rsidR="00BE7AC2" w:rsidRPr="0082286F" w14:paraId="53D0508D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B84F8A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Guaranteed up to 100 km/h in closed position (EN 13561:2004+A1:2008 conform wind class 3). The wind resistance depends on the screen dimensions and is available upon request.</w:t>
            </w:r>
          </w:p>
        </w:tc>
      </w:tr>
      <w:tr w:rsidR="00BE7AC2" w:rsidRPr="0082286F" w14:paraId="4BDACFE3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F0EE1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Wind tunnel test report 'Von Karman Institute for Fluid Dynamics' (EAR1819): wind resistance guaranteed up to 200 km/h in closed position (tested for a screen of 1,000 mm x 1,000 mm).</w:t>
            </w:r>
          </w:p>
        </w:tc>
      </w:tr>
      <w:tr w:rsidR="00BE7AC2" w:rsidRPr="0082286F" w14:paraId="7DA3CD1F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624F0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</w:p>
        </w:tc>
      </w:tr>
      <w:tr w:rsidR="00BE7AC2" w:rsidRPr="00BE7AC2" w14:paraId="15149754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011879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BE7AC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 xml:space="preserve">Standards and certificates </w:t>
            </w:r>
          </w:p>
        </w:tc>
      </w:tr>
      <w:tr w:rsidR="00BE7AC2" w:rsidRPr="0082286F" w14:paraId="1C82259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FE1BED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This product is manufactured in accordance with: EN 13561 and conforms to and/or has been tested in accordance with these standards.</w:t>
            </w:r>
          </w:p>
        </w:tc>
      </w:tr>
      <w:tr w:rsidR="00BE7AC2" w:rsidRPr="0082286F" w14:paraId="53527C07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E91188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en-US" w:eastAsia="nl-BE"/>
              </w:rPr>
              <w:t>Declaration of performance: DoP-2016SC00006.</w:t>
            </w:r>
          </w:p>
        </w:tc>
      </w:tr>
      <w:tr w:rsidR="00BE7AC2" w:rsidRPr="0082286F" w14:paraId="531D1C79" w14:textId="77777777" w:rsidTr="00BE7AC2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6CE86B" w14:textId="77777777" w:rsidR="00BE7AC2" w:rsidRPr="00BE7AC2" w:rsidRDefault="00BE7AC2" w:rsidP="00BE7A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</w:pPr>
            <w:r w:rsidRPr="00BE7AC2">
              <w:rPr>
                <w:rFonts w:ascii="Calibri" w:eastAsia="Times New Roman" w:hAnsi="Calibri" w:cs="Calibri"/>
                <w:color w:val="000000"/>
                <w:sz w:val="14"/>
                <w:szCs w:val="14"/>
                <w:lang w:val="fr-FR" w:eastAsia="nl-BE"/>
              </w:rPr>
              <w:t>AluEco en VMRG Sun protection certificate.</w:t>
            </w:r>
          </w:p>
        </w:tc>
      </w:tr>
    </w:tbl>
    <w:p w14:paraId="352DCB91" w14:textId="77777777" w:rsidR="00F24520" w:rsidRPr="0037671F" w:rsidRDefault="00F24520">
      <w:pPr>
        <w:rPr>
          <w:sz w:val="20"/>
          <w:szCs w:val="20"/>
          <w:lang w:val="fr-FR"/>
        </w:rPr>
      </w:pPr>
    </w:p>
    <w:sectPr w:rsidR="00F24520" w:rsidRPr="0037671F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4B"/>
    <w:rsid w:val="00050E6D"/>
    <w:rsid w:val="000F4EC8"/>
    <w:rsid w:val="00124293"/>
    <w:rsid w:val="00277311"/>
    <w:rsid w:val="002F653F"/>
    <w:rsid w:val="0037671F"/>
    <w:rsid w:val="006640AB"/>
    <w:rsid w:val="007A2316"/>
    <w:rsid w:val="0082286F"/>
    <w:rsid w:val="0087046A"/>
    <w:rsid w:val="00A2194B"/>
    <w:rsid w:val="00BE7AC2"/>
    <w:rsid w:val="00C05ECA"/>
    <w:rsid w:val="00D57754"/>
    <w:rsid w:val="00F2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00B3B"/>
  <w15:chartTrackingRefBased/>
  <w15:docId w15:val="{24B3C602-0D0B-4723-8F87-1C89A728C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286F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2024-03-27T13:03:00Z</dcterms:created>
  <dcterms:modified xsi:type="dcterms:W3CDTF">2025-03-13T10:48:00Z</dcterms:modified>
</cp:coreProperties>
</file>