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1CBCF" w14:textId="2C3AEDFD" w:rsidR="00631E3D" w:rsidRPr="00465FB0" w:rsidRDefault="00631E3D" w:rsidP="00631E3D">
      <w:pPr>
        <w:pStyle w:val="bestekproduc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i/>
          <w:caps w:val="0"/>
          <w:color w:val="auto"/>
          <w:vertAlign w:val="superscript"/>
        </w:rPr>
      </w:pPr>
      <w:r w:rsidRPr="00465FB0">
        <w:rPr>
          <w:rFonts w:cs="Arial"/>
          <w:b/>
          <w:caps w:val="0"/>
          <w:color w:val="auto"/>
        </w:rPr>
        <w:t>FIXVENT</w:t>
      </w:r>
      <w:r w:rsidR="00844F24" w:rsidRPr="000654AD">
        <w:rPr>
          <w:rFonts w:cs="Arial"/>
          <w:b/>
          <w:caps w:val="0"/>
          <w:color w:val="auto"/>
          <w:vertAlign w:val="superscript"/>
        </w:rPr>
        <w:t>®</w:t>
      </w:r>
      <w:r w:rsidRPr="00465FB0">
        <w:rPr>
          <w:rFonts w:cs="Arial"/>
          <w:b/>
          <w:caps w:val="0"/>
          <w:color w:val="auto"/>
        </w:rPr>
        <w:t xml:space="preserve"> MONO AK</w:t>
      </w:r>
      <w:r w:rsidR="005A6898" w:rsidRPr="00465FB0">
        <w:rPr>
          <w:rFonts w:cs="Arial"/>
          <w:b/>
          <w:caps w:val="0"/>
          <w:color w:val="auto"/>
        </w:rPr>
        <w:t>/UT</w:t>
      </w:r>
    </w:p>
    <w:p w14:paraId="6EA4C320" w14:textId="77777777" w:rsidR="00844F24" w:rsidRPr="00465FB0" w:rsidRDefault="00844F24" w:rsidP="00631E3D">
      <w:pPr>
        <w:pStyle w:val="bestekproduc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caps w:val="0"/>
          <w:color w:val="auto"/>
          <w:vertAlign w:val="superscript"/>
        </w:rPr>
      </w:pPr>
    </w:p>
    <w:p w14:paraId="0FF9F4B4" w14:textId="77777777" w:rsidR="00CD42F7" w:rsidRDefault="00CD42F7" w:rsidP="00465F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eastAsia="Times New Roman" w:cs="Arial"/>
          <w:sz w:val="16"/>
          <w:szCs w:val="16"/>
          <w:lang w:eastAsia="nl-BE"/>
        </w:rPr>
      </w:pPr>
      <w:r w:rsidRPr="00CD42F7">
        <w:rPr>
          <w:rFonts w:eastAsia="Times New Roman" w:cs="Arial"/>
          <w:sz w:val="16"/>
          <w:szCs w:val="16"/>
          <w:lang w:eastAsia="nl-BE"/>
        </w:rPr>
        <w:t xml:space="preserve">Renson Nv, Maalbeekstraat 10, 8790 Waregem – </w:t>
      </w:r>
      <w:proofErr w:type="spellStart"/>
      <w:r w:rsidRPr="00CD42F7">
        <w:rPr>
          <w:rFonts w:eastAsia="Times New Roman" w:cs="Arial"/>
          <w:sz w:val="16"/>
          <w:szCs w:val="16"/>
          <w:lang w:eastAsia="nl-BE"/>
        </w:rPr>
        <w:t>Belgi</w:t>
      </w:r>
      <w:r>
        <w:rPr>
          <w:rFonts w:eastAsia="Times New Roman" w:cs="Arial"/>
          <w:sz w:val="16"/>
          <w:szCs w:val="16"/>
          <w:lang w:eastAsia="nl-BE"/>
        </w:rPr>
        <w:t>que</w:t>
      </w:r>
      <w:proofErr w:type="spellEnd"/>
    </w:p>
    <w:p w14:paraId="1364846C" w14:textId="032D63C1" w:rsidR="00631E3D" w:rsidRPr="00465FB0" w:rsidRDefault="00631E3D" w:rsidP="00CD42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Times New Roman" w:cs="Arial"/>
          <w:sz w:val="16"/>
          <w:szCs w:val="16"/>
          <w:lang w:val="de-DE" w:eastAsia="nl-BE"/>
        </w:rPr>
      </w:pPr>
      <w:r w:rsidRPr="00465FB0">
        <w:rPr>
          <w:rFonts w:cs="Arial"/>
          <w:sz w:val="16"/>
          <w:szCs w:val="16"/>
          <w:lang w:val="de-DE"/>
        </w:rPr>
        <w:t xml:space="preserve">Tel. +32 (0)56 62 71 11, </w:t>
      </w:r>
      <w:r>
        <w:fldChar w:fldCharType="begin"/>
      </w:r>
      <w:r w:rsidRPr="00AC2C04">
        <w:rPr>
          <w:lang w:val="de-DE"/>
        </w:rPr>
        <w:instrText>HYPERLINK "mailto:info@renson.be"</w:instrText>
      </w:r>
      <w:r>
        <w:fldChar w:fldCharType="separate"/>
      </w:r>
      <w:r w:rsidRPr="00465FB0">
        <w:rPr>
          <w:rStyle w:val="Hyperlink"/>
          <w:rFonts w:cs="Arial"/>
          <w:sz w:val="16"/>
          <w:szCs w:val="16"/>
          <w:lang w:val="de-DE"/>
        </w:rPr>
        <w:t>info@renson.be</w:t>
      </w:r>
      <w:r>
        <w:fldChar w:fldCharType="end"/>
      </w:r>
      <w:r w:rsidRPr="00465FB0">
        <w:rPr>
          <w:rFonts w:cs="Arial"/>
          <w:sz w:val="16"/>
          <w:szCs w:val="16"/>
          <w:lang w:val="de-DE"/>
        </w:rPr>
        <w:t xml:space="preserve"> www.renson.eu</w:t>
      </w:r>
    </w:p>
    <w:p w14:paraId="1238E9D2" w14:textId="77777777" w:rsidR="0010353A" w:rsidRDefault="00683AD7">
      <w:pPr>
        <w:rPr>
          <w:rFonts w:cs="Arial"/>
          <w:caps/>
          <w:color w:val="FF0000"/>
          <w:sz w:val="10"/>
          <w:szCs w:val="16"/>
          <w:lang w:val="fr-FR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C</w:t>
      </w:r>
      <w:r w:rsidR="00631E3D" w:rsidRPr="003C345B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aractéristiques du produit</w:t>
      </w:r>
      <w:r w:rsidR="00631E3D" w:rsidRPr="003C345B">
        <w:rPr>
          <w:rFonts w:cs="Arial"/>
          <w:lang w:val="fr-FR"/>
        </w:rPr>
        <w:t xml:space="preserve"> </w:t>
      </w:r>
      <w:r w:rsidR="00631E3D" w:rsidRPr="00844F24">
        <w:rPr>
          <w:rFonts w:cs="Arial"/>
          <w:color w:val="FF0000"/>
          <w:sz w:val="16"/>
          <w:szCs w:val="16"/>
          <w:lang w:val="fr-FR"/>
        </w:rPr>
        <w:t>(Le texte indiqué en rouge peut être barré en fonction de votre choix</w:t>
      </w:r>
      <w:r w:rsidR="00844F24" w:rsidRPr="00844F24">
        <w:rPr>
          <w:rFonts w:cs="Arial"/>
          <w:color w:val="FF0000"/>
          <w:sz w:val="16"/>
          <w:szCs w:val="16"/>
          <w:lang w:val="fr-FR"/>
        </w:rPr>
        <w:t>)</w:t>
      </w:r>
    </w:p>
    <w:p w14:paraId="2C6ED4D0" w14:textId="77777777" w:rsidR="00844F24" w:rsidRDefault="00844F24" w:rsidP="00631E3D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32E6F9E4" w14:textId="77777777" w:rsidR="00631E3D" w:rsidRPr="00683AD7" w:rsidRDefault="00631E3D" w:rsidP="00631E3D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Caisson</w:t>
      </w:r>
    </w:p>
    <w:p w14:paraId="620D80DC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La hauteur du caisson est toujours de </w:t>
      </w:r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132 </w:t>
      </w:r>
      <w:proofErr w:type="spellStart"/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mm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.</w:t>
      </w:r>
      <w:proofErr w:type="spellEnd"/>
    </w:p>
    <w:p w14:paraId="3B155A61" w14:textId="77777777" w:rsidR="00631E3D" w:rsidRDefault="00631E3D" w:rsidP="00984F7C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     </w:t>
      </w:r>
      <w:r w:rsidRPr="009A47A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-    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5 variantes d’</w:t>
      </w:r>
      <w:r w:rsidRPr="00844F2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épaisseur de caisson 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(par étapes de 30 mm) </w:t>
      </w:r>
      <w:r w:rsidR="00844F24">
        <w:rPr>
          <w:rFonts w:ascii="Tahoma" w:eastAsia="Times New Roman" w:hAnsi="Tahoma" w:cs="Tahoma"/>
          <w:sz w:val="16"/>
          <w:szCs w:val="16"/>
          <w:lang w:val="fr-FR" w:eastAsia="nl-BE"/>
        </w:rPr>
        <w:t>et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convenant pour des </w:t>
      </w:r>
      <w:r w:rsidRPr="00844F2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épaisseurs de châssis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de: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134"/>
        <w:gridCol w:w="2474"/>
        <w:gridCol w:w="2458"/>
      </w:tblGrid>
      <w:tr w:rsidR="0002117B" w:rsidRPr="00C34B99" w14:paraId="4CC24355" w14:textId="77777777" w:rsidTr="00AE06E7">
        <w:trPr>
          <w:trHeight w:val="63"/>
        </w:trPr>
        <w:tc>
          <w:tcPr>
            <w:tcW w:w="1134" w:type="dxa"/>
          </w:tcPr>
          <w:p w14:paraId="3D3908A4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Modèle</w:t>
            </w:r>
            <w:proofErr w:type="spellEnd"/>
          </w:p>
        </w:tc>
        <w:tc>
          <w:tcPr>
            <w:tcW w:w="2474" w:type="dxa"/>
          </w:tcPr>
          <w:p w14:paraId="500D4768" w14:textId="77777777" w:rsidR="0002117B" w:rsidRPr="00C34B99" w:rsidRDefault="0002117B" w:rsidP="00984F7C">
            <w:pPr>
              <w:spacing w:after="0" w:line="240" w:lineRule="auto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E</w:t>
            </w:r>
            <w:r w:rsidRPr="0002117B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paisseur</w:t>
            </w:r>
            <w:proofErr w:type="spellEnd"/>
            <w:r w:rsidRPr="0002117B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de caisson</w:t>
            </w:r>
            <w:r w:rsidR="00AE06E7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(mm)</w:t>
            </w:r>
          </w:p>
        </w:tc>
        <w:tc>
          <w:tcPr>
            <w:tcW w:w="2458" w:type="dxa"/>
          </w:tcPr>
          <w:p w14:paraId="287933BB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proofErr w:type="spellStart"/>
            <w:r w:rsidRPr="0002117B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Epaisseur</w:t>
            </w:r>
            <w:proofErr w:type="spellEnd"/>
            <w:r w:rsidRPr="0002117B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de </w:t>
            </w:r>
            <w:proofErr w:type="spellStart"/>
            <w:r w:rsidRPr="0002117B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châssis</w:t>
            </w:r>
            <w:proofErr w:type="spellEnd"/>
            <w:r w:rsidR="00AE06E7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(mm)</w:t>
            </w:r>
          </w:p>
        </w:tc>
      </w:tr>
      <w:tr w:rsidR="0002117B" w:rsidRPr="00C34B99" w14:paraId="0EF5F2E4" w14:textId="77777777" w:rsidTr="00AE06E7">
        <w:tc>
          <w:tcPr>
            <w:tcW w:w="1134" w:type="dxa"/>
          </w:tcPr>
          <w:p w14:paraId="539DE8C6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Small</w:t>
            </w:r>
          </w:p>
        </w:tc>
        <w:tc>
          <w:tcPr>
            <w:tcW w:w="2474" w:type="dxa"/>
          </w:tcPr>
          <w:p w14:paraId="6BF7C60C" w14:textId="77777777" w:rsidR="0002117B" w:rsidRPr="00C34B99" w:rsidRDefault="00AE06E7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167</w:t>
            </w:r>
          </w:p>
        </w:tc>
        <w:tc>
          <w:tcPr>
            <w:tcW w:w="2458" w:type="dxa"/>
          </w:tcPr>
          <w:p w14:paraId="1B75BD90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50 -</w:t>
            </w:r>
            <w:r w:rsidR="00AE06E7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 94</w:t>
            </w:r>
          </w:p>
        </w:tc>
      </w:tr>
      <w:tr w:rsidR="0002117B" w:rsidRPr="00C34B99" w14:paraId="72D6B7F1" w14:textId="77777777" w:rsidTr="00AE06E7">
        <w:tc>
          <w:tcPr>
            <w:tcW w:w="1134" w:type="dxa"/>
          </w:tcPr>
          <w:p w14:paraId="0C73C370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Medium</w:t>
            </w:r>
          </w:p>
        </w:tc>
        <w:tc>
          <w:tcPr>
            <w:tcW w:w="2474" w:type="dxa"/>
          </w:tcPr>
          <w:p w14:paraId="501D526A" w14:textId="77777777" w:rsidR="0002117B" w:rsidRPr="00C34B99" w:rsidRDefault="00AE06E7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197</w:t>
            </w:r>
          </w:p>
        </w:tc>
        <w:tc>
          <w:tcPr>
            <w:tcW w:w="2458" w:type="dxa"/>
          </w:tcPr>
          <w:p w14:paraId="0FEF853A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 95 -</w:t>
            </w:r>
            <w:r w:rsidR="00AE06E7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124</w:t>
            </w:r>
          </w:p>
        </w:tc>
      </w:tr>
      <w:tr w:rsidR="0002117B" w:rsidRPr="0002117B" w14:paraId="0CD199BD" w14:textId="77777777" w:rsidTr="00AE06E7">
        <w:tc>
          <w:tcPr>
            <w:tcW w:w="1134" w:type="dxa"/>
          </w:tcPr>
          <w:p w14:paraId="325B8965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Large</w:t>
            </w:r>
          </w:p>
        </w:tc>
        <w:tc>
          <w:tcPr>
            <w:tcW w:w="2474" w:type="dxa"/>
          </w:tcPr>
          <w:p w14:paraId="7CB2B072" w14:textId="77777777" w:rsidR="0002117B" w:rsidRPr="00C34B99" w:rsidRDefault="00AE06E7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227</w:t>
            </w:r>
          </w:p>
        </w:tc>
        <w:tc>
          <w:tcPr>
            <w:tcW w:w="2458" w:type="dxa"/>
          </w:tcPr>
          <w:p w14:paraId="6E27ED90" w14:textId="77777777" w:rsidR="0002117B" w:rsidRPr="0002117B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125 - </w:t>
            </w:r>
            <w:r w:rsidR="00AE06E7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154</w:t>
            </w:r>
          </w:p>
        </w:tc>
      </w:tr>
      <w:tr w:rsidR="0002117B" w:rsidRPr="0002117B" w14:paraId="74414A40" w14:textId="77777777" w:rsidTr="00AE06E7">
        <w:tc>
          <w:tcPr>
            <w:tcW w:w="1134" w:type="dxa"/>
          </w:tcPr>
          <w:p w14:paraId="600394D7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X-Large</w:t>
            </w:r>
          </w:p>
        </w:tc>
        <w:tc>
          <w:tcPr>
            <w:tcW w:w="2474" w:type="dxa"/>
          </w:tcPr>
          <w:p w14:paraId="0471EA41" w14:textId="77777777" w:rsidR="0002117B" w:rsidRPr="00C34B99" w:rsidRDefault="00AE06E7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257</w:t>
            </w:r>
          </w:p>
        </w:tc>
        <w:tc>
          <w:tcPr>
            <w:tcW w:w="2458" w:type="dxa"/>
          </w:tcPr>
          <w:p w14:paraId="2134738A" w14:textId="77777777" w:rsidR="0002117B" w:rsidRPr="0002117B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 w:rsidRPr="0002117B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155 </w:t>
            </w: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-</w:t>
            </w:r>
            <w:r w:rsidR="00AE06E7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 184</w:t>
            </w:r>
          </w:p>
        </w:tc>
      </w:tr>
      <w:tr w:rsidR="0002117B" w:rsidRPr="0002117B" w14:paraId="50BD60C7" w14:textId="77777777" w:rsidTr="00AE06E7">
        <w:tc>
          <w:tcPr>
            <w:tcW w:w="1134" w:type="dxa"/>
          </w:tcPr>
          <w:p w14:paraId="07CA6048" w14:textId="77777777" w:rsidR="0002117B" w:rsidRPr="0002117B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 w:rsidRPr="0002117B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XX-Large</w:t>
            </w:r>
          </w:p>
        </w:tc>
        <w:tc>
          <w:tcPr>
            <w:tcW w:w="2474" w:type="dxa"/>
          </w:tcPr>
          <w:p w14:paraId="79DC5456" w14:textId="77777777" w:rsidR="0002117B" w:rsidRPr="0002117B" w:rsidRDefault="00AE06E7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287</w:t>
            </w:r>
          </w:p>
        </w:tc>
        <w:tc>
          <w:tcPr>
            <w:tcW w:w="2458" w:type="dxa"/>
          </w:tcPr>
          <w:p w14:paraId="149C7190" w14:textId="77777777" w:rsidR="0002117B" w:rsidRPr="0002117B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 w:rsidRPr="0002117B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185 </w:t>
            </w: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-</w:t>
            </w:r>
            <w:r w:rsidR="00AE06E7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 215</w:t>
            </w:r>
          </w:p>
        </w:tc>
      </w:tr>
    </w:tbl>
    <w:p w14:paraId="0C36865E" w14:textId="77777777" w:rsidR="00631E3D" w:rsidRDefault="00631E3D" w:rsidP="0002117B">
      <w:pPr>
        <w:spacing w:before="120" w:after="0" w:line="240" w:lineRule="auto"/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L'intérieur du caisson comporte toujours un profil e</w:t>
      </w:r>
      <w:r w:rsidR="0002117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aluminium, d’une </w:t>
      </w:r>
      <w:r w:rsidR="0002117B" w:rsidRPr="00CE1315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hauteur fixe</w:t>
      </w:r>
      <w:r w:rsidR="00CE1315" w:rsidRPr="00CE1315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 de</w:t>
      </w:r>
      <w:r w:rsidRPr="00CE1315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 </w:t>
      </w:r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118 mm</w:t>
      </w:r>
    </w:p>
    <w:p w14:paraId="22CD6FFC" w14:textId="77777777" w:rsidR="0002117B" w:rsidRPr="0002117B" w:rsidRDefault="0002117B" w:rsidP="0002117B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Le caisson est construit en PVC dur et les profils sont construit</w:t>
      </w:r>
      <w:r w:rsidR="001E7AC9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s</w:t>
      </w: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en aluminium</w:t>
      </w:r>
    </w:p>
    <w:p w14:paraId="3E4DD3FD" w14:textId="77777777" w:rsidR="00631E3D" w:rsidRDefault="00631E3D" w:rsidP="0002117B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Les profils intérieurs et extérieurs sont fabriqués en aluminium AlMgSi0,5</w:t>
      </w:r>
    </w:p>
    <w:p w14:paraId="4ACA68A7" w14:textId="77777777" w:rsidR="0002117B" w:rsidRPr="00CE1315" w:rsidRDefault="0002117B" w:rsidP="0002117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f</w:t>
      </w:r>
      <w:r w:rsidR="00631E3D"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inition anodisé naturel (20 microns)</w:t>
      </w:r>
    </w:p>
    <w:p w14:paraId="521D9D0B" w14:textId="77777777" w:rsidR="00683AD7" w:rsidRPr="00CE1315" w:rsidRDefault="00CE1315" w:rsidP="00683AD7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finition </w:t>
      </w:r>
      <w:r w:rsidR="00631E3D"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thermolaquage dans toutes les couleurs RAL (60-80 microns)</w:t>
      </w:r>
    </w:p>
    <w:p w14:paraId="551E88AF" w14:textId="77777777" w:rsidR="00683AD7" w:rsidRDefault="0002117B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>Le caisson es</w:t>
      </w:r>
      <w:r w:rsidR="001E7AC9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t</w:t>
      </w: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doté de la partie féminine d’une fiche électrique (</w:t>
      </w:r>
      <w:proofErr w:type="spellStart"/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>technology</w:t>
      </w:r>
      <w:proofErr w:type="spellEnd"/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proofErr w:type="spellStart"/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>Connect&amp;Go</w:t>
      </w:r>
      <w:proofErr w:type="spellEnd"/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>)</w:t>
      </w:r>
    </w:p>
    <w:p w14:paraId="0F6E8BAD" w14:textId="77777777" w:rsidR="002B6BE4" w:rsidRPr="00974501" w:rsidRDefault="002B6BE4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Le caisson comporte un conduit de ventilation interne par lequel l’air entrant est orienté vers l’intérieur. Le conduit a toujours le même passage, ce qui ne modifie pas le débit, quel que soit le diamètre du tube d’enroule</w:t>
      </w:r>
      <w:r w:rsidR="00F81F8E">
        <w:rPr>
          <w:rFonts w:ascii="Tahoma" w:eastAsia="Times New Roman" w:hAnsi="Tahoma" w:cs="Tahoma"/>
          <w:sz w:val="16"/>
          <w:szCs w:val="16"/>
          <w:lang w:val="fr-FR" w:eastAsia="nl-BE"/>
        </w:rPr>
        <w:t>ment et/ou la hauteur du screen</w:t>
      </w:r>
    </w:p>
    <w:p w14:paraId="1EF1271E" w14:textId="77777777" w:rsidR="00683AD7" w:rsidRPr="00683AD7" w:rsidRDefault="00631E3D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974501">
        <w:rPr>
          <w:rFonts w:ascii="Tahoma" w:hAnsi="Tahoma" w:cs="Tahoma"/>
          <w:sz w:val="16"/>
          <w:szCs w:val="16"/>
          <w:lang w:val="fr-FR"/>
        </w:rPr>
        <w:t>L</w:t>
      </w:r>
      <w:r w:rsidR="001B1349" w:rsidRPr="00974501">
        <w:rPr>
          <w:rFonts w:ascii="Tahoma" w:hAnsi="Tahoma" w:cs="Tahoma"/>
          <w:sz w:val="16"/>
          <w:szCs w:val="16"/>
          <w:lang w:val="fr-FR"/>
        </w:rPr>
        <w:t xml:space="preserve">e flux d’air </w:t>
      </w:r>
      <w:r w:rsidRPr="00683AD7">
        <w:rPr>
          <w:rFonts w:ascii="Tahoma" w:hAnsi="Tahoma" w:cs="Tahoma"/>
          <w:sz w:val="16"/>
          <w:szCs w:val="16"/>
          <w:lang w:val="fr-FR"/>
        </w:rPr>
        <w:t xml:space="preserve">est régulé au moyen d'un clapet en aluminium </w:t>
      </w:r>
      <w:r w:rsidR="001B1349" w:rsidRPr="00974501">
        <w:rPr>
          <w:rFonts w:ascii="Tahoma" w:hAnsi="Tahoma" w:cs="Tahoma"/>
          <w:sz w:val="16"/>
          <w:szCs w:val="16"/>
          <w:lang w:val="fr-FR"/>
        </w:rPr>
        <w:t>situé à l’</w:t>
      </w:r>
      <w:r w:rsidRPr="00974501">
        <w:rPr>
          <w:rFonts w:ascii="Tahoma" w:hAnsi="Tahoma" w:cs="Tahoma"/>
          <w:sz w:val="16"/>
          <w:szCs w:val="16"/>
          <w:lang w:val="fr-FR"/>
        </w:rPr>
        <w:t>intérieur</w:t>
      </w:r>
      <w:r w:rsidR="001B1349" w:rsidRPr="00974501">
        <w:rPr>
          <w:rFonts w:ascii="Tahoma" w:hAnsi="Tahoma" w:cs="Tahoma"/>
          <w:sz w:val="16"/>
          <w:szCs w:val="16"/>
          <w:lang w:val="fr-FR"/>
        </w:rPr>
        <w:t> </w:t>
      </w:r>
      <w:r w:rsidR="001B1349">
        <w:rPr>
          <w:rFonts w:ascii="Tahoma" w:hAnsi="Tahoma" w:cs="Tahoma"/>
          <w:sz w:val="16"/>
          <w:szCs w:val="16"/>
          <w:lang w:val="fr-FR"/>
        </w:rPr>
        <w:t xml:space="preserve">: </w:t>
      </w:r>
      <w:r w:rsidRPr="00683AD7">
        <w:rPr>
          <w:rFonts w:ascii="Tahoma" w:hAnsi="Tahoma" w:cs="Tahoma"/>
          <w:sz w:val="16"/>
          <w:szCs w:val="16"/>
          <w:lang w:val="fr-FR"/>
        </w:rPr>
        <w:t>en position ouverte, ce clapet dirige</w:t>
      </w:r>
      <w:r w:rsidR="00683AD7">
        <w:rPr>
          <w:rFonts w:ascii="Tahoma" w:hAnsi="Tahoma" w:cs="Tahoma"/>
          <w:sz w:val="16"/>
          <w:szCs w:val="16"/>
          <w:lang w:val="fr-FR"/>
        </w:rPr>
        <w:t xml:space="preserve"> </w:t>
      </w:r>
      <w:r w:rsidRPr="00974501">
        <w:rPr>
          <w:rFonts w:ascii="Tahoma" w:hAnsi="Tahoma" w:cs="Tahoma"/>
          <w:sz w:val="16"/>
          <w:szCs w:val="16"/>
          <w:lang w:val="fr-FR"/>
        </w:rPr>
        <w:t>l</w:t>
      </w:r>
      <w:r w:rsidR="001E7AC9" w:rsidRPr="00974501">
        <w:rPr>
          <w:rFonts w:ascii="Tahoma" w:hAnsi="Tahoma" w:cs="Tahoma"/>
          <w:sz w:val="16"/>
          <w:szCs w:val="16"/>
          <w:lang w:val="fr-FR"/>
        </w:rPr>
        <w:t>e flux d</w:t>
      </w:r>
      <w:r w:rsidRPr="00974501">
        <w:rPr>
          <w:rFonts w:ascii="Tahoma" w:hAnsi="Tahoma" w:cs="Tahoma"/>
          <w:sz w:val="16"/>
          <w:szCs w:val="16"/>
          <w:lang w:val="fr-FR"/>
        </w:rPr>
        <w:t>'air v</w:t>
      </w:r>
      <w:r w:rsidRPr="00683AD7">
        <w:rPr>
          <w:rFonts w:ascii="Tahoma" w:hAnsi="Tahoma" w:cs="Tahoma"/>
          <w:sz w:val="16"/>
          <w:szCs w:val="16"/>
          <w:lang w:val="fr-FR"/>
        </w:rPr>
        <w:t>ers le haut de manière à ne pas entraîner de courant d'air direct</w:t>
      </w:r>
      <w:r w:rsidR="00F81F8E">
        <w:rPr>
          <w:rFonts w:ascii="Tahoma" w:hAnsi="Tahoma" w:cs="Tahoma"/>
          <w:sz w:val="16"/>
          <w:szCs w:val="16"/>
          <w:lang w:val="fr-FR"/>
        </w:rPr>
        <w:t xml:space="preserve"> (</w:t>
      </w:r>
      <w:r w:rsidR="00F81F8E" w:rsidRPr="00F81F8E">
        <w:rPr>
          <w:rFonts w:ascii="Tahoma" w:hAnsi="Tahoma" w:cs="Tahoma"/>
          <w:sz w:val="16"/>
          <w:szCs w:val="16"/>
          <w:u w:val="single"/>
          <w:lang w:val="fr-FR"/>
        </w:rPr>
        <w:t xml:space="preserve">effet </w:t>
      </w:r>
      <w:proofErr w:type="spellStart"/>
      <w:r w:rsidR="00F81F8E" w:rsidRPr="00F81F8E">
        <w:rPr>
          <w:rFonts w:ascii="Tahoma" w:hAnsi="Tahoma" w:cs="Tahoma"/>
          <w:sz w:val="16"/>
          <w:szCs w:val="16"/>
          <w:u w:val="single"/>
          <w:lang w:val="fr-FR"/>
        </w:rPr>
        <w:t>coanda</w:t>
      </w:r>
      <w:proofErr w:type="spellEnd"/>
      <w:r w:rsidR="00F81F8E">
        <w:rPr>
          <w:rFonts w:ascii="Tahoma" w:hAnsi="Tahoma" w:cs="Tahoma"/>
          <w:sz w:val="16"/>
          <w:szCs w:val="16"/>
          <w:lang w:val="fr-FR"/>
        </w:rPr>
        <w:t>)</w:t>
      </w:r>
    </w:p>
    <w:p w14:paraId="24767760" w14:textId="77777777" w:rsidR="0002117B" w:rsidRPr="00683AD7" w:rsidRDefault="00631E3D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flux d’air est entièrement </w:t>
      </w:r>
      <w:r w:rsidRPr="00F81F8E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séparé</w:t>
      </w: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de la toile au moyen d’un profil de recouvrement situé au-dessus du tube </w:t>
      </w:r>
    </w:p>
    <w:p w14:paraId="6FCE70AB" w14:textId="77777777" w:rsidR="00683AD7" w:rsidRDefault="00683AD7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     </w:t>
      </w:r>
      <w:r w:rsidR="00F81F8E">
        <w:rPr>
          <w:rFonts w:ascii="Tahoma" w:eastAsia="Times New Roman" w:hAnsi="Tahoma" w:cs="Tahoma"/>
          <w:sz w:val="16"/>
          <w:szCs w:val="16"/>
          <w:lang w:val="fr-FR" w:eastAsia="nl-BE"/>
        </w:rPr>
        <w:t>d’enroulement</w:t>
      </w:r>
    </w:p>
    <w:p w14:paraId="5DC5454F" w14:textId="77777777" w:rsidR="00683AD7" w:rsidRDefault="00631E3D" w:rsidP="00631E3D">
      <w:pPr>
        <w:pStyle w:val="ListParagraph"/>
        <w:numPr>
          <w:ilvl w:val="0"/>
          <w:numId w:val="7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Lors de la fermeture du clapet de ventilation, le clapet </w:t>
      </w:r>
      <w:proofErr w:type="spellStart"/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>auto-réglable</w:t>
      </w:r>
      <w:proofErr w:type="spellEnd"/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est également neutralisé.</w:t>
      </w:r>
    </w:p>
    <w:p w14:paraId="7400C4D5" w14:textId="77777777" w:rsidR="00631E3D" w:rsidRDefault="00F81F8E" w:rsidP="00F81F8E">
      <w:pPr>
        <w:pStyle w:val="ListParagraph"/>
        <w:numPr>
          <w:ilvl w:val="0"/>
          <w:numId w:val="7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>Une brosse</w:t>
      </w:r>
      <w:r w:rsidR="00631E3D"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est prévue</w:t>
      </w:r>
      <w:r w:rsidR="00631E3D"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en dessous du tube d’enroulement, à la hauteur du contour du caisson, </w:t>
      </w:r>
      <w:r w:rsidR="00631E3D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pour réduire</w:t>
      </w:r>
      <w:r w:rsidR="00683AD7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822DD5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l’impact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de la pollution</w:t>
      </w:r>
    </w:p>
    <w:p w14:paraId="5C8C171D" w14:textId="77777777" w:rsidR="00F81F8E" w:rsidRPr="00021A65" w:rsidRDefault="00021A65" w:rsidP="00F81F8E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>Profil pare-insectes à l’intérieur du caisson</w:t>
      </w:r>
      <w:r w:rsidR="00F81F8E"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(2,9 x 23,2 </w:t>
      </w:r>
      <w:r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>et</w:t>
      </w:r>
      <w:r w:rsidR="00F81F8E"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2,9 x 12,3mm)</w:t>
      </w:r>
    </w:p>
    <w:p w14:paraId="055F9791" w14:textId="77777777" w:rsidR="00F81F8E" w:rsidRPr="00021A65" w:rsidRDefault="00F81F8E" w:rsidP="00F81F8E">
      <w:pPr>
        <w:pStyle w:val="ListParagraph"/>
        <w:spacing w:after="120" w:line="240" w:lineRule="auto"/>
        <w:ind w:left="714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3F465BF5" w14:textId="77777777" w:rsidR="00010954" w:rsidRPr="00021A65" w:rsidRDefault="00010954" w:rsidP="00F81F8E">
      <w:pPr>
        <w:pStyle w:val="ListParagraph"/>
        <w:spacing w:after="120" w:line="240" w:lineRule="auto"/>
        <w:ind w:left="714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0942AE62" w14:textId="77777777" w:rsidR="00631E3D" w:rsidRPr="00683AD7" w:rsidRDefault="00631E3D" w:rsidP="00683AD7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Montage</w:t>
      </w:r>
    </w:p>
    <w:p w14:paraId="5E289A0D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La protection solaire est placée devant une structure fermée (par ex. un </w:t>
      </w:r>
      <w:r w:rsidR="00010954">
        <w:rPr>
          <w:rFonts w:ascii="Tahoma" w:eastAsia="Times New Roman" w:hAnsi="Tahoma" w:cs="Tahoma"/>
          <w:sz w:val="16"/>
          <w:szCs w:val="16"/>
          <w:lang w:val="fr-FR" w:eastAsia="nl-BE"/>
        </w:rPr>
        <w:t>châssis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)</w:t>
      </w:r>
      <w:r w:rsidR="0010419E">
        <w:rPr>
          <w:rFonts w:ascii="Tahoma" w:eastAsia="Times New Roman" w:hAnsi="Tahoma" w:cs="Tahoma"/>
          <w:sz w:val="16"/>
          <w:szCs w:val="16"/>
          <w:lang w:val="fr-FR" w:eastAsia="nl-BE"/>
        </w:rPr>
        <w:t>.</w:t>
      </w:r>
    </w:p>
    <w:p w14:paraId="56AAC441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 w:rsidR="002B6BE4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Ce système est monté de manière simple sur le</w:t>
      </w: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châssis</w:t>
      </w:r>
      <w:r w:rsidR="003E13CD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au moyen du </w:t>
      </w:r>
      <w:r w:rsidR="00010954">
        <w:rPr>
          <w:rFonts w:ascii="Tahoma" w:eastAsia="Times New Roman" w:hAnsi="Tahoma" w:cs="Tahoma"/>
          <w:sz w:val="16"/>
          <w:szCs w:val="16"/>
          <w:lang w:val="fr-FR" w:eastAsia="nl-BE"/>
        </w:rPr>
        <w:t>‘</w:t>
      </w:r>
      <w:r w:rsidRP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système </w:t>
      </w:r>
      <w:r w:rsid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Slide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’</w:t>
      </w:r>
    </w:p>
    <w:p w14:paraId="7037E227" w14:textId="77777777" w:rsidR="00631E3D" w:rsidRDefault="00631E3D" w:rsidP="0002117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vissé simplement comme un tout sur le châssis au moyen d’un profil de montage</w:t>
      </w:r>
    </w:p>
    <w:p w14:paraId="2AEBEBA1" w14:textId="77777777" w:rsidR="00631E3D" w:rsidRDefault="00631E3D" w:rsidP="0002117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possibilité de fixation par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proofErr w:type="spellStart"/>
      <w:r w:rsidR="0002117B">
        <w:rPr>
          <w:rFonts w:ascii="Tahoma" w:eastAsia="Times New Roman" w:hAnsi="Tahoma" w:cs="Tahoma"/>
          <w:sz w:val="16"/>
          <w:szCs w:val="16"/>
          <w:lang w:val="fr-FR" w:eastAsia="nl-BE"/>
        </w:rPr>
        <w:t>dog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uets</w:t>
      </w:r>
      <w:proofErr w:type="spellEnd"/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ou par vis dans la face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supérieure du profil en PVC</w:t>
      </w:r>
    </w:p>
    <w:p w14:paraId="37BB43E6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Le caisson est équipé </w:t>
      </w:r>
      <w:r w:rsidRPr="00010954">
        <w:rPr>
          <w:rFonts w:ascii="Tahoma" w:eastAsia="Times New Roman" w:hAnsi="Tahoma" w:cs="Tahoma"/>
          <w:sz w:val="16"/>
          <w:szCs w:val="16"/>
          <w:lang w:val="fr-FR" w:eastAsia="nl-BE"/>
        </w:rPr>
        <w:t>en série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3E13CD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d’</w:t>
      </w: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u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</w:t>
      </w:r>
      <w:r w:rsidRP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profil intérieur et extérieur en aluminium</w:t>
      </w:r>
    </w:p>
    <w:p w14:paraId="2628A22D" w14:textId="77777777" w:rsidR="00786247" w:rsidRDefault="00631E3D" w:rsidP="00786247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 w:rsid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Le profil intérieur</w:t>
      </w:r>
      <w:r w:rsidR="00010954" w:rsidRPr="0001095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Pr="0016518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peut être </w:t>
      </w:r>
      <w:r w:rsidR="0002117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cliqué facilement </w:t>
      </w:r>
      <w:r w:rsidRPr="0016518A">
        <w:rPr>
          <w:rFonts w:ascii="Tahoma" w:eastAsia="Times New Roman" w:hAnsi="Tahoma" w:cs="Tahoma"/>
          <w:sz w:val="16"/>
          <w:szCs w:val="16"/>
          <w:lang w:val="fr-FR" w:eastAsia="nl-BE"/>
        </w:rPr>
        <w:t>et permet un</w:t>
      </w:r>
      <w:r w:rsidR="003E13CD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aspect </w:t>
      </w:r>
      <w:r w:rsidRPr="00444C27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uniforme</w:t>
      </w:r>
      <w:r w:rsidRPr="0016518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et esthétique </w:t>
      </w:r>
      <w:r w:rsidR="0010419E">
        <w:rPr>
          <w:rFonts w:ascii="Tahoma" w:eastAsia="Times New Roman" w:hAnsi="Tahoma" w:cs="Tahoma"/>
          <w:sz w:val="16"/>
          <w:szCs w:val="16"/>
          <w:lang w:val="fr-FR" w:eastAsia="nl-BE"/>
        </w:rPr>
        <w:t>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combinaison avec </w:t>
      </w:r>
      <w:r w:rsidR="0078624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la variante </w:t>
      </w:r>
    </w:p>
    <w:p w14:paraId="7FE26718" w14:textId="77777777" w:rsidR="00631E3D" w:rsidRDefault="00786247" w:rsidP="00786247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</w:t>
      </w:r>
      <w:r w:rsidR="00631E3D">
        <w:rPr>
          <w:rFonts w:ascii="Tahoma" w:eastAsia="Times New Roman" w:hAnsi="Tahoma" w:cs="Tahoma"/>
          <w:sz w:val="16"/>
          <w:szCs w:val="16"/>
          <w:lang w:val="fr-FR" w:eastAsia="nl-BE"/>
        </w:rPr>
        <w:t>sans ventilation</w:t>
      </w:r>
    </w:p>
    <w:p w14:paraId="2B9A0040" w14:textId="77777777" w:rsidR="0010419E" w:rsidRPr="00EB12C0" w:rsidRDefault="0010419E" w:rsidP="0010419E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>
        <w:rPr>
          <w:rFonts w:ascii="Tahoma" w:hAnsi="Tahoma" w:cs="Tahoma"/>
          <w:sz w:val="16"/>
          <w:szCs w:val="16"/>
          <w:lang w:val="fr-FR"/>
        </w:rPr>
        <w:t>l’I</w:t>
      </w:r>
      <w:r w:rsidRPr="00914388">
        <w:rPr>
          <w:rFonts w:ascii="Tahoma" w:hAnsi="Tahoma" w:cs="Tahoma"/>
          <w:sz w:val="16"/>
          <w:szCs w:val="16"/>
          <w:lang w:val="fr-FR"/>
        </w:rPr>
        <w:t xml:space="preserve">ntégration de la </w:t>
      </w:r>
      <w:r w:rsidRPr="001B7D7A">
        <w:rPr>
          <w:rFonts w:ascii="Tahoma" w:hAnsi="Tahoma" w:cs="Tahoma"/>
          <w:sz w:val="16"/>
          <w:szCs w:val="16"/>
          <w:lang w:val="fr-FR"/>
        </w:rPr>
        <w:t>"</w:t>
      </w:r>
      <w:proofErr w:type="spellStart"/>
      <w:r w:rsidRPr="00914388">
        <w:rPr>
          <w:rFonts w:ascii="Tahoma" w:hAnsi="Tahoma" w:cs="Tahoma"/>
          <w:sz w:val="16"/>
          <w:szCs w:val="16"/>
          <w:lang w:val="fr-FR"/>
        </w:rPr>
        <w:t>technolog</w:t>
      </w:r>
      <w:r>
        <w:rPr>
          <w:rFonts w:ascii="Tahoma" w:hAnsi="Tahoma" w:cs="Tahoma"/>
          <w:sz w:val="16"/>
          <w:szCs w:val="16"/>
          <w:lang w:val="fr-FR"/>
        </w:rPr>
        <w:t>y</w:t>
      </w:r>
      <w:proofErr w:type="spellEnd"/>
      <w:r>
        <w:rPr>
          <w:rFonts w:ascii="Tahoma" w:hAnsi="Tahoma" w:cs="Tahoma"/>
          <w:sz w:val="16"/>
          <w:szCs w:val="16"/>
          <w:lang w:val="fr-FR"/>
        </w:rPr>
        <w:t> </w:t>
      </w:r>
      <w:proofErr w:type="spellStart"/>
      <w:r w:rsidRPr="00380F45">
        <w:rPr>
          <w:rFonts w:ascii="Tahoma" w:hAnsi="Tahoma" w:cs="Tahoma"/>
          <w:sz w:val="16"/>
          <w:szCs w:val="16"/>
          <w:lang w:val="fr-FR"/>
        </w:rPr>
        <w:t>Connect&amp;G</w:t>
      </w:r>
      <w:r w:rsidRPr="00474167">
        <w:rPr>
          <w:rFonts w:ascii="Tahoma" w:hAnsi="Tahoma" w:cs="Tahoma"/>
          <w:sz w:val="16"/>
          <w:szCs w:val="16"/>
          <w:lang w:val="fr-FR"/>
        </w:rPr>
        <w:t>o</w:t>
      </w:r>
      <w:proofErr w:type="spellEnd"/>
      <w:r w:rsidRPr="001B7D7A">
        <w:rPr>
          <w:rFonts w:ascii="Tahoma" w:hAnsi="Tahoma" w:cs="Tahoma"/>
          <w:sz w:val="16"/>
          <w:szCs w:val="16"/>
          <w:lang w:val="fr-FR"/>
        </w:rPr>
        <w:t>"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914388">
        <w:rPr>
          <w:rFonts w:ascii="Tahoma" w:hAnsi="Tahoma" w:cs="Tahoma"/>
          <w:sz w:val="16"/>
          <w:szCs w:val="16"/>
          <w:lang w:val="fr-FR"/>
        </w:rPr>
        <w:t>permet de monter d’abord l</w:t>
      </w:r>
      <w:r>
        <w:rPr>
          <w:rFonts w:ascii="Tahoma" w:hAnsi="Tahoma" w:cs="Tahoma"/>
          <w:sz w:val="16"/>
          <w:szCs w:val="16"/>
          <w:lang w:val="fr-FR"/>
        </w:rPr>
        <w:t xml:space="preserve">e caisson avec les coulisses et </w:t>
      </w:r>
      <w:r w:rsidRPr="00914388">
        <w:rPr>
          <w:rFonts w:ascii="Tahoma" w:hAnsi="Tahoma" w:cs="Tahoma"/>
          <w:sz w:val="16"/>
          <w:szCs w:val="16"/>
          <w:lang w:val="fr-FR"/>
        </w:rPr>
        <w:t>de le fixer, puis</w:t>
      </w:r>
      <w:r>
        <w:rPr>
          <w:rFonts w:ascii="Tahoma" w:hAnsi="Tahoma" w:cs="Tahoma"/>
          <w:sz w:val="16"/>
          <w:szCs w:val="16"/>
          <w:lang w:val="fr-FR"/>
        </w:rPr>
        <w:br/>
        <w:t xml:space="preserve">       </w:t>
      </w:r>
      <w:r w:rsidRPr="00914388">
        <w:rPr>
          <w:rFonts w:ascii="Tahoma" w:hAnsi="Tahoma" w:cs="Tahoma"/>
          <w:sz w:val="16"/>
          <w:szCs w:val="16"/>
          <w:lang w:val="fr-FR"/>
        </w:rPr>
        <w:t xml:space="preserve"> 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914388">
        <w:rPr>
          <w:rFonts w:ascii="Tahoma" w:hAnsi="Tahoma" w:cs="Tahoma"/>
          <w:sz w:val="16"/>
          <w:szCs w:val="16"/>
          <w:lang w:val="fr-FR"/>
        </w:rPr>
        <w:t>d'insérer le tube d'enroulement, ce qui établit la connexion électrique.</w:t>
      </w:r>
    </w:p>
    <w:p w14:paraId="4E086CE4" w14:textId="77777777" w:rsidR="001F43A6" w:rsidRDefault="0010419E" w:rsidP="0010419E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 w:rsidRPr="00B673C7">
        <w:rPr>
          <w:rFonts w:ascii="Tahoma" w:hAnsi="Tahoma" w:cs="Tahoma"/>
          <w:sz w:val="16"/>
          <w:szCs w:val="16"/>
          <w:lang w:val="fr-FR"/>
        </w:rPr>
        <w:t xml:space="preserve">Le tube d'enroulement est amovible par </w:t>
      </w:r>
      <w:r>
        <w:rPr>
          <w:rFonts w:ascii="Tahoma" w:hAnsi="Tahoma" w:cs="Tahoma"/>
          <w:sz w:val="16"/>
          <w:szCs w:val="16"/>
          <w:lang w:val="fr-FR"/>
        </w:rPr>
        <w:t>l’</w:t>
      </w:r>
      <w:r w:rsidRPr="00B673C7">
        <w:rPr>
          <w:rFonts w:ascii="Tahoma" w:hAnsi="Tahoma" w:cs="Tahoma"/>
          <w:sz w:val="16"/>
          <w:szCs w:val="16"/>
          <w:lang w:val="fr-FR"/>
        </w:rPr>
        <w:t>avant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="001F43A6">
        <w:rPr>
          <w:rFonts w:ascii="Tahoma" w:hAnsi="Tahoma" w:cs="Tahoma"/>
          <w:sz w:val="16"/>
          <w:szCs w:val="16"/>
          <w:lang w:val="fr-FR"/>
        </w:rPr>
        <w:t xml:space="preserve">du caisson </w:t>
      </w:r>
      <w:r>
        <w:rPr>
          <w:rFonts w:ascii="Tahoma" w:hAnsi="Tahoma" w:cs="Tahoma"/>
          <w:sz w:val="16"/>
          <w:szCs w:val="16"/>
          <w:lang w:val="fr-FR"/>
        </w:rPr>
        <w:t>pour entretien de l’intérieur</w:t>
      </w:r>
      <w:r w:rsidRPr="00B673C7">
        <w:rPr>
          <w:rFonts w:ascii="Tahoma" w:hAnsi="Tahoma" w:cs="Tahoma"/>
          <w:sz w:val="16"/>
          <w:szCs w:val="16"/>
          <w:lang w:val="fr-FR"/>
        </w:rPr>
        <w:t xml:space="preserve">. </w:t>
      </w:r>
      <w:r w:rsidRPr="00126FBC">
        <w:rPr>
          <w:rFonts w:ascii="Tahoma" w:hAnsi="Tahoma" w:cs="Tahoma"/>
          <w:sz w:val="16"/>
          <w:szCs w:val="16"/>
          <w:lang w:val="fr-FR"/>
        </w:rPr>
        <w:t xml:space="preserve">Ceci détermine le choix de la </w:t>
      </w:r>
      <w:r w:rsidR="001F43A6">
        <w:rPr>
          <w:rFonts w:ascii="Tahoma" w:hAnsi="Tahoma" w:cs="Tahoma"/>
          <w:sz w:val="16"/>
          <w:szCs w:val="16"/>
          <w:lang w:val="fr-FR"/>
        </w:rPr>
        <w:t xml:space="preserve">         </w:t>
      </w:r>
    </w:p>
    <w:p w14:paraId="34465845" w14:textId="77777777" w:rsidR="0010419E" w:rsidRPr="0010419E" w:rsidRDefault="001F43A6" w:rsidP="0010419E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         position gauche </w:t>
      </w:r>
      <w:r w:rsidR="0010419E" w:rsidRPr="00126FBC">
        <w:rPr>
          <w:rFonts w:ascii="Tahoma" w:hAnsi="Tahoma" w:cs="Tahoma"/>
          <w:sz w:val="16"/>
          <w:szCs w:val="16"/>
          <w:lang w:val="fr-FR"/>
        </w:rPr>
        <w:t>ou droite.</w:t>
      </w:r>
    </w:p>
    <w:p w14:paraId="09B5290F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Rigidité accrue après montage du caisson: le caisson est pourvu de larges profils à double paroi</w:t>
      </w:r>
    </w:p>
    <w:p w14:paraId="05F4DDB3" w14:textId="77777777" w:rsidR="00631E3D" w:rsidRDefault="00631E3D" w:rsidP="0024407F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qui permettent une </w:t>
      </w:r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déformation minimale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, en cas de forte pression (conforme au test de résistance au vent STS52.0)</w:t>
      </w:r>
    </w:p>
    <w:p w14:paraId="1DE9C6D0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2C7CE88A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4EF1BAD7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2A99B99A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66720735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3F8B7A49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64DF09ED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5B8CA6E8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3DEBFC01" w14:textId="77777777" w:rsidR="00631E3D" w:rsidRDefault="0010419E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EF374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lastRenderedPageBreak/>
        <w:t>Caractéristiques</w:t>
      </w:r>
      <w:r w:rsidR="00631E3D" w:rsidRPr="00EF374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 xml:space="preserve"> </w:t>
      </w:r>
      <w:r w:rsidR="00D87A6A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techniques</w:t>
      </w:r>
    </w:p>
    <w:p w14:paraId="212F9785" w14:textId="77777777" w:rsidR="00536989" w:rsidRDefault="00536989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1275"/>
        <w:gridCol w:w="1418"/>
        <w:gridCol w:w="1276"/>
        <w:gridCol w:w="1275"/>
        <w:gridCol w:w="1560"/>
      </w:tblGrid>
      <w:tr w:rsidR="00536989" w:rsidRPr="002610DD" w14:paraId="7359B90F" w14:textId="77777777" w:rsidTr="00487FD3">
        <w:tc>
          <w:tcPr>
            <w:tcW w:w="2122" w:type="dxa"/>
          </w:tcPr>
          <w:p w14:paraId="39D48509" w14:textId="77777777" w:rsidR="00536989" w:rsidRPr="002610DD" w:rsidRDefault="00536989" w:rsidP="00051D2D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275" w:type="dxa"/>
          </w:tcPr>
          <w:p w14:paraId="29007B32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Small</w:t>
            </w:r>
          </w:p>
        </w:tc>
        <w:tc>
          <w:tcPr>
            <w:tcW w:w="1418" w:type="dxa"/>
          </w:tcPr>
          <w:p w14:paraId="1282E73D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Medium</w:t>
            </w:r>
          </w:p>
        </w:tc>
        <w:tc>
          <w:tcPr>
            <w:tcW w:w="1276" w:type="dxa"/>
          </w:tcPr>
          <w:p w14:paraId="42EDB9DF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Large</w:t>
            </w:r>
          </w:p>
        </w:tc>
        <w:tc>
          <w:tcPr>
            <w:tcW w:w="1275" w:type="dxa"/>
          </w:tcPr>
          <w:p w14:paraId="35006805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X-Large</w:t>
            </w:r>
          </w:p>
        </w:tc>
        <w:tc>
          <w:tcPr>
            <w:tcW w:w="1560" w:type="dxa"/>
          </w:tcPr>
          <w:p w14:paraId="6BA350A5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XX-Large</w:t>
            </w:r>
          </w:p>
        </w:tc>
      </w:tr>
      <w:tr w:rsidR="00536989" w:rsidRPr="002610DD" w14:paraId="057925CE" w14:textId="77777777" w:rsidTr="00536989">
        <w:tc>
          <w:tcPr>
            <w:tcW w:w="8926" w:type="dxa"/>
            <w:gridSpan w:val="6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541D5CAC" w14:textId="77777777" w:rsidR="00536989" w:rsidRPr="002610DD" w:rsidRDefault="00536989" w:rsidP="00051D2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</w:rPr>
              <w:t>Débit</w:t>
            </w:r>
            <w:proofErr w:type="spellEnd"/>
          </w:p>
        </w:tc>
      </w:tr>
      <w:tr w:rsidR="00536989" w:rsidRPr="002610DD" w14:paraId="70EED629" w14:textId="77777777" w:rsidTr="00487FD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ABF1DB" w14:textId="77777777" w:rsidR="00536989" w:rsidRPr="002610DD" w:rsidRDefault="00536989" w:rsidP="00536989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q1 (+ L</w:t>
            </w:r>
            <w:r w:rsidRPr="002610DD">
              <w:rPr>
                <w:rFonts w:ascii="Tahoma" w:hAnsi="Tahoma" w:cs="Tahoma"/>
                <w:sz w:val="16"/>
                <w:szCs w:val="16"/>
                <w:vertAlign w:val="subscript"/>
              </w:rPr>
              <w:t>0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) </w:t>
            </w:r>
            <w:r>
              <w:rPr>
                <w:rFonts w:ascii="Tahoma" w:hAnsi="Tahoma" w:cs="Tahoma"/>
                <w:sz w:val="16"/>
                <w:szCs w:val="16"/>
              </w:rPr>
              <w:t>sous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2 Pa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6A23DE" w14:textId="77777777" w:rsidR="00536989" w:rsidRPr="002610DD" w:rsidRDefault="00536989" w:rsidP="00051D2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36989" w:rsidRPr="002610DD" w14:paraId="1159C0BE" w14:textId="77777777" w:rsidTr="00487FD3">
        <w:tc>
          <w:tcPr>
            <w:tcW w:w="21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9ACCEC" w14:textId="5521C8B1" w:rsidR="00536989" w:rsidRPr="002610DD" w:rsidRDefault="00536989" w:rsidP="00051D2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</w:p>
        </w:tc>
        <w:tc>
          <w:tcPr>
            <w:tcW w:w="680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EB42E1B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73,0 m³/h/m (0,04 m)</w:t>
            </w:r>
          </w:p>
        </w:tc>
      </w:tr>
      <w:tr w:rsidR="00536989" w:rsidRPr="002610DD" w14:paraId="7D74DDFD" w14:textId="77777777" w:rsidTr="00487FD3">
        <w:tc>
          <w:tcPr>
            <w:tcW w:w="21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43E11C" w14:textId="0C1D0A04" w:rsidR="00536989" w:rsidRPr="002610DD" w:rsidRDefault="00536989" w:rsidP="00051D2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</w:p>
        </w:tc>
        <w:tc>
          <w:tcPr>
            <w:tcW w:w="680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61FCFD5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82,8 m³/h/m (0,05 m)</w:t>
            </w:r>
          </w:p>
        </w:tc>
      </w:tr>
      <w:tr w:rsidR="00536989" w:rsidRPr="002610DD" w14:paraId="5F342DB9" w14:textId="77777777" w:rsidTr="00487FD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7753B49" w14:textId="77777777" w:rsidR="00536989" w:rsidRPr="002610DD" w:rsidRDefault="00536989" w:rsidP="00536989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q1 (+ L</w:t>
            </w:r>
            <w:r w:rsidRPr="002610DD">
              <w:rPr>
                <w:rFonts w:ascii="Tahoma" w:hAnsi="Tahoma" w:cs="Tahoma"/>
                <w:sz w:val="16"/>
                <w:szCs w:val="16"/>
                <w:vertAlign w:val="subscript"/>
              </w:rPr>
              <w:t>0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) </w:t>
            </w:r>
            <w:r>
              <w:rPr>
                <w:rFonts w:ascii="Tahoma" w:hAnsi="Tahoma" w:cs="Tahoma"/>
                <w:sz w:val="16"/>
                <w:szCs w:val="16"/>
              </w:rPr>
              <w:t>sous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10 Pa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70031C" w14:textId="77777777" w:rsidR="00536989" w:rsidRPr="002610DD" w:rsidRDefault="00536989" w:rsidP="00051D2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36989" w:rsidRPr="002610DD" w14:paraId="44A60FA8" w14:textId="77777777" w:rsidTr="00487FD3">
        <w:tc>
          <w:tcPr>
            <w:tcW w:w="21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CB0944" w14:textId="5115FB84" w:rsidR="00536989" w:rsidRPr="002610DD" w:rsidRDefault="00536989" w:rsidP="00051D2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</w:p>
        </w:tc>
        <w:tc>
          <w:tcPr>
            <w:tcW w:w="680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2F6798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77,8 m³/h/m (0,07 m)</w:t>
            </w:r>
          </w:p>
        </w:tc>
      </w:tr>
      <w:tr w:rsidR="00536989" w:rsidRPr="002610DD" w14:paraId="298339A1" w14:textId="77777777" w:rsidTr="00487FD3">
        <w:tc>
          <w:tcPr>
            <w:tcW w:w="21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1B366EA" w14:textId="535EDC68" w:rsidR="00536989" w:rsidRPr="002610DD" w:rsidRDefault="00536989" w:rsidP="00051D2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</w:p>
        </w:tc>
        <w:tc>
          <w:tcPr>
            <w:tcW w:w="680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7FF267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193,8 m³/h/m (0,01 m)</w:t>
            </w:r>
          </w:p>
        </w:tc>
      </w:tr>
      <w:tr w:rsidR="00536989" w:rsidRPr="002610DD" w14:paraId="704EAE66" w14:textId="77777777" w:rsidTr="00536989">
        <w:tc>
          <w:tcPr>
            <w:tcW w:w="8926" w:type="dxa"/>
            <w:gridSpan w:val="6"/>
            <w:shd w:val="clear" w:color="auto" w:fill="BDD6EE" w:themeFill="accent1" w:themeFillTint="66"/>
          </w:tcPr>
          <w:p w14:paraId="2A4691A8" w14:textId="77777777" w:rsidR="00536989" w:rsidRPr="002610DD" w:rsidRDefault="00487FD3" w:rsidP="00051D2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</w:rPr>
              <w:t>Confort</w:t>
            </w:r>
            <w:proofErr w:type="spellEnd"/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</w:rPr>
              <w:t>thermique</w:t>
            </w:r>
            <w:proofErr w:type="spellEnd"/>
            <w:r>
              <w:rPr>
                <w:rFonts w:ascii="Tahoma" w:hAnsi="Tahoma" w:cs="Tahoma"/>
                <w:sz w:val="16"/>
                <w:szCs w:val="16"/>
              </w:rPr>
              <w:t xml:space="preserve"> et </w:t>
            </w:r>
            <w:proofErr w:type="spellStart"/>
            <w:r>
              <w:rPr>
                <w:rFonts w:ascii="Tahoma" w:hAnsi="Tahoma" w:cs="Tahoma"/>
                <w:sz w:val="16"/>
                <w:szCs w:val="16"/>
              </w:rPr>
              <w:t>acoustique</w:t>
            </w:r>
            <w:proofErr w:type="spellEnd"/>
          </w:p>
        </w:tc>
      </w:tr>
      <w:tr w:rsidR="00536989" w:rsidRPr="00AC2C04" w14:paraId="6154B338" w14:textId="77777777" w:rsidTr="00487FD3">
        <w:tc>
          <w:tcPr>
            <w:tcW w:w="2122" w:type="dxa"/>
            <w:tcBorders>
              <w:bottom w:val="dotted" w:sz="4" w:space="0" w:color="auto"/>
            </w:tcBorders>
          </w:tcPr>
          <w:p w14:paraId="15856D21" w14:textId="77777777" w:rsidR="00536989" w:rsidRPr="00487FD3" w:rsidRDefault="00487FD3" w:rsidP="00487FD3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  <w:r w:rsidRPr="00487FD3">
              <w:rPr>
                <w:rFonts w:ascii="Tahoma" w:hAnsi="Tahoma" w:cs="Tahoma"/>
                <w:sz w:val="16"/>
                <w:szCs w:val="16"/>
                <w:lang w:val="fr-FR"/>
              </w:rPr>
              <w:t>affaiblissement acoustique</w:t>
            </w:r>
            <w:r w:rsidR="00536989" w:rsidRPr="00487FD3">
              <w:rPr>
                <w:rFonts w:ascii="Tahoma" w:hAnsi="Tahoma" w:cs="Tahoma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536989" w:rsidRPr="00487FD3">
              <w:rPr>
                <w:rFonts w:ascii="Tahoma" w:hAnsi="Tahoma" w:cs="Tahoma"/>
                <w:sz w:val="16"/>
                <w:szCs w:val="16"/>
                <w:lang w:val="fr-FR"/>
              </w:rPr>
              <w:t>D</w:t>
            </w:r>
            <w:r w:rsidR="00536989" w:rsidRPr="00487FD3">
              <w:rPr>
                <w:rFonts w:ascii="Tahoma" w:hAnsi="Tahoma" w:cs="Tahoma"/>
                <w:i/>
                <w:sz w:val="16"/>
                <w:szCs w:val="16"/>
                <w:vertAlign w:val="subscript"/>
                <w:lang w:val="fr-FR"/>
              </w:rPr>
              <w:t>new</w:t>
            </w:r>
            <w:proofErr w:type="spellEnd"/>
            <w:r w:rsidR="00536989" w:rsidRPr="00487FD3">
              <w:rPr>
                <w:rFonts w:ascii="Tahoma" w:hAnsi="Tahoma" w:cs="Tahoma"/>
                <w:sz w:val="16"/>
                <w:szCs w:val="16"/>
                <w:lang w:val="fr-FR"/>
              </w:rPr>
              <w:t>(</w:t>
            </w:r>
            <w:proofErr w:type="spellStart"/>
            <w:r w:rsidR="00536989" w:rsidRPr="00487FD3">
              <w:rPr>
                <w:rFonts w:ascii="Tahoma" w:hAnsi="Tahoma" w:cs="Tahoma"/>
                <w:sz w:val="16"/>
                <w:szCs w:val="16"/>
                <w:lang w:val="fr-FR"/>
              </w:rPr>
              <w:t>C;C</w:t>
            </w:r>
            <w:r w:rsidR="00536989" w:rsidRPr="00487FD3">
              <w:rPr>
                <w:rFonts w:ascii="Tahoma" w:hAnsi="Tahoma" w:cs="Tahoma"/>
                <w:sz w:val="16"/>
                <w:szCs w:val="16"/>
                <w:vertAlign w:val="subscript"/>
                <w:lang w:val="fr-FR"/>
              </w:rPr>
              <w:t>tr</w:t>
            </w:r>
            <w:proofErr w:type="spellEnd"/>
            <w:r w:rsidR="00536989" w:rsidRPr="00487FD3">
              <w:rPr>
                <w:rFonts w:ascii="Tahoma" w:hAnsi="Tahoma" w:cs="Tahoma"/>
                <w:sz w:val="16"/>
                <w:szCs w:val="16"/>
                <w:lang w:val="fr-FR"/>
              </w:rPr>
              <w:t xml:space="preserve">) </w:t>
            </w:r>
            <w:r w:rsidRPr="00487FD3">
              <w:rPr>
                <w:rFonts w:ascii="Tahoma" w:hAnsi="Tahoma" w:cs="Tahoma"/>
                <w:sz w:val="16"/>
                <w:szCs w:val="16"/>
                <w:lang w:val="fr-FR"/>
              </w:rPr>
              <w:t>en position ouverte</w:t>
            </w:r>
          </w:p>
        </w:tc>
        <w:tc>
          <w:tcPr>
            <w:tcW w:w="1275" w:type="dxa"/>
            <w:tcBorders>
              <w:bottom w:val="dotted" w:sz="4" w:space="0" w:color="auto"/>
            </w:tcBorders>
          </w:tcPr>
          <w:p w14:paraId="3AB83805" w14:textId="77777777" w:rsidR="00536989" w:rsidRPr="00487FD3" w:rsidRDefault="00536989" w:rsidP="00051D2D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4849F806" w14:textId="77777777" w:rsidR="00536989" w:rsidRPr="00487FD3" w:rsidRDefault="00536989" w:rsidP="00051D2D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58BCE0B6" w14:textId="77777777" w:rsidR="00536989" w:rsidRPr="00487FD3" w:rsidRDefault="00536989" w:rsidP="00051D2D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</w:tcPr>
          <w:p w14:paraId="61057A7C" w14:textId="77777777" w:rsidR="00536989" w:rsidRPr="00487FD3" w:rsidRDefault="00536989" w:rsidP="00051D2D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</w:tcPr>
          <w:p w14:paraId="2A38D51E" w14:textId="77777777" w:rsidR="00536989" w:rsidRPr="00487FD3" w:rsidRDefault="00536989" w:rsidP="00051D2D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</w:tr>
      <w:tr w:rsidR="00536989" w:rsidRPr="002610DD" w14:paraId="1C60F89A" w14:textId="77777777" w:rsidTr="00487FD3"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96C4496" w14:textId="793A595F" w:rsidR="00536989" w:rsidRPr="002610DD" w:rsidRDefault="00536989" w:rsidP="00051D2D">
            <w:pPr>
              <w:tabs>
                <w:tab w:val="right" w:pos="2756"/>
              </w:tabs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487FD3">
              <w:rPr>
                <w:rFonts w:ascii="Tahoma" w:hAnsi="Tahoma" w:cs="Tahoma"/>
                <w:i/>
                <w:sz w:val="16"/>
                <w:szCs w:val="16"/>
                <w:lang w:val="fr-FR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 w:rsidRPr="002610DD"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ab/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8FEEC9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33(0;-2)dB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C842A7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35(0;-3)dB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B1CBE6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36(-1;-4)dB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E7F81E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37(-1;-4)dB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266E44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40(-1;-4) dB</w:t>
            </w:r>
          </w:p>
        </w:tc>
      </w:tr>
      <w:tr w:rsidR="00536989" w:rsidRPr="002610DD" w14:paraId="111283F6" w14:textId="77777777" w:rsidTr="00487FD3"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F2DF3E0" w14:textId="4E837850" w:rsidR="00536989" w:rsidRPr="002610DD" w:rsidRDefault="00536989" w:rsidP="00051D2D">
            <w:pPr>
              <w:tabs>
                <w:tab w:val="right" w:pos="2756"/>
              </w:tabs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  <w:r w:rsidRPr="002610DD"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ab/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F1C09A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33(0;-2)dB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76A0D2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35(0;-3)dB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048010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36(-1;-4)dB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EB1D59C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37(-1;-4)dB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5C7572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40(-1;-4) dB</w:t>
            </w:r>
          </w:p>
        </w:tc>
      </w:tr>
      <w:tr w:rsidR="00536989" w:rsidRPr="002610DD" w14:paraId="17B21884" w14:textId="77777777" w:rsidTr="00487FD3">
        <w:tc>
          <w:tcPr>
            <w:tcW w:w="2122" w:type="dxa"/>
            <w:tcBorders>
              <w:bottom w:val="dotted" w:sz="4" w:space="0" w:color="auto"/>
            </w:tcBorders>
          </w:tcPr>
          <w:p w14:paraId="0E5D3D47" w14:textId="77777777" w:rsidR="00536989" w:rsidRPr="002610DD" w:rsidRDefault="00487FD3" w:rsidP="00051D2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</w:rPr>
              <w:t>Valeur</w:t>
            </w:r>
            <w:proofErr w:type="spellEnd"/>
            <w:r>
              <w:rPr>
                <w:rFonts w:ascii="Tahoma" w:hAnsi="Tahoma" w:cs="Tahoma"/>
                <w:sz w:val="16"/>
                <w:szCs w:val="16"/>
              </w:rPr>
              <w:t xml:space="preserve"> U</w:t>
            </w:r>
            <w:r w:rsidR="00536989" w:rsidRPr="002610DD">
              <w:rPr>
                <w:rFonts w:ascii="Tahoma" w:hAnsi="Tahoma" w:cs="Tahoma"/>
                <w:sz w:val="16"/>
                <w:szCs w:val="16"/>
              </w:rPr>
              <w:t xml:space="preserve"> (W/m²K)</w:t>
            </w:r>
          </w:p>
        </w:tc>
        <w:tc>
          <w:tcPr>
            <w:tcW w:w="1275" w:type="dxa"/>
            <w:tcBorders>
              <w:bottom w:val="dotted" w:sz="4" w:space="0" w:color="auto"/>
            </w:tcBorders>
          </w:tcPr>
          <w:p w14:paraId="2A047628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08359A33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0B695CD0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</w:tcPr>
          <w:p w14:paraId="641A5993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</w:tcPr>
          <w:p w14:paraId="61EB3737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36989" w:rsidRPr="002610DD" w14:paraId="1301DCCB" w14:textId="77777777" w:rsidTr="00487FD3"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6634A22" w14:textId="24AB76FF" w:rsidR="00536989" w:rsidRPr="002610DD" w:rsidRDefault="00536989" w:rsidP="00051D2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1FCD72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1,47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19791D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0,98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481A31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0,80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21764F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0,77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C48A7E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0,72</w:t>
            </w:r>
          </w:p>
        </w:tc>
      </w:tr>
      <w:tr w:rsidR="00536989" w:rsidRPr="002610DD" w14:paraId="364E6022" w14:textId="77777777" w:rsidTr="00487FD3">
        <w:tc>
          <w:tcPr>
            <w:tcW w:w="2122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9800321" w14:textId="6100D79F" w:rsidR="00536989" w:rsidRPr="002610DD" w:rsidRDefault="00536989" w:rsidP="00051D2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E958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1,47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C571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0,98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25D0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0,80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8B62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0,77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FAE0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0,72</w:t>
            </w:r>
          </w:p>
        </w:tc>
      </w:tr>
    </w:tbl>
    <w:p w14:paraId="77CABC75" w14:textId="77777777" w:rsidR="00536989" w:rsidRDefault="00487FD3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>Pour un bon affaiblissement acoustique, une mousse cellulaire a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coustique spéciale est utilisée</w:t>
      </w:r>
    </w:p>
    <w:p w14:paraId="37ACD8FA" w14:textId="77777777" w:rsidR="00487FD3" w:rsidRDefault="002D6BA1" w:rsidP="002D6BA1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</w:p>
    <w:tbl>
      <w:tblPr>
        <w:tblpPr w:leftFromText="141" w:rightFromText="141" w:vertAnchor="text" w:tblpXSpec="center" w:tblpY="-40"/>
        <w:tblW w:w="881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5275"/>
        <w:gridCol w:w="1684"/>
        <w:gridCol w:w="1853"/>
      </w:tblGrid>
      <w:tr w:rsidR="00487FD3" w:rsidRPr="0013707E" w14:paraId="00F87D52" w14:textId="77777777" w:rsidTr="00051D2D">
        <w:trPr>
          <w:trHeight w:val="319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CCE0D" w14:textId="77777777" w:rsidR="00487FD3" w:rsidRPr="00487FD3" w:rsidRDefault="00487FD3" w:rsidP="00051D2D">
            <w:pPr>
              <w:spacing w:after="0"/>
              <w:rPr>
                <w:rFonts w:ascii="Tahoma" w:hAnsi="Tahoma" w:cs="Tahoma"/>
                <w:b/>
                <w:sz w:val="16"/>
                <w:szCs w:val="16"/>
                <w:lang w:val="fr-FR"/>
              </w:rPr>
            </w:pPr>
            <w:r w:rsidRPr="00487FD3">
              <w:rPr>
                <w:rFonts w:ascii="Tahoma" w:eastAsia="Arial" w:hAnsi="Tahoma" w:cs="Tahoma"/>
                <w:b/>
                <w:sz w:val="16"/>
                <w:szCs w:val="16"/>
                <w:lang w:val="fr-FR"/>
              </w:rPr>
              <w:t>Facteur de multiplication et de réduction (résidentiel)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9C3C1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13707E">
              <w:rPr>
                <w:rFonts w:ascii="Tahoma" w:hAnsi="Tahoma" w:cs="Tahoma"/>
                <w:b/>
                <w:sz w:val="16"/>
                <w:szCs w:val="16"/>
              </w:rPr>
              <w:t>m</w:t>
            </w:r>
            <w:r w:rsidRPr="0013707E">
              <w:rPr>
                <w:rFonts w:ascii="Tahoma" w:hAnsi="Tahoma" w:cs="Tahoma"/>
                <w:b/>
                <w:sz w:val="16"/>
                <w:szCs w:val="16"/>
                <w:vertAlign w:val="subscript"/>
              </w:rPr>
              <w:t>sec,i</w:t>
            </w:r>
            <w:proofErr w:type="spellEnd"/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7A6D7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13707E">
              <w:rPr>
                <w:rFonts w:ascii="Tahoma" w:hAnsi="Tahoma" w:cs="Tahoma"/>
                <w:b/>
                <w:sz w:val="16"/>
                <w:szCs w:val="16"/>
              </w:rPr>
              <w:t>f</w:t>
            </w:r>
            <w:r w:rsidRPr="0013707E">
              <w:rPr>
                <w:rFonts w:ascii="Tahoma" w:hAnsi="Tahoma" w:cs="Tahoma"/>
                <w:b/>
                <w:sz w:val="16"/>
                <w:szCs w:val="16"/>
                <w:vertAlign w:val="subscript"/>
              </w:rPr>
              <w:t>DC</w:t>
            </w:r>
            <w:proofErr w:type="spellEnd"/>
          </w:p>
        </w:tc>
      </w:tr>
      <w:tr w:rsidR="00487FD3" w:rsidRPr="0013707E" w14:paraId="2C42E655" w14:textId="77777777" w:rsidTr="00051D2D">
        <w:trPr>
          <w:trHeight w:val="281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C65F7" w14:textId="77777777" w:rsidR="00487FD3" w:rsidRPr="0013707E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</w:rPr>
            </w:pPr>
            <w:proofErr w:type="spellStart"/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>Extraction</w:t>
            </w:r>
            <w:proofErr w:type="spellEnd"/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 xml:space="preserve"> naturelle (</w:t>
            </w:r>
            <w:proofErr w:type="spellStart"/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>Système</w:t>
            </w:r>
            <w:proofErr w:type="spellEnd"/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 xml:space="preserve"> A)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090E5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1,36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3702A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1,00</w:t>
            </w:r>
          </w:p>
        </w:tc>
      </w:tr>
      <w:tr w:rsidR="00487FD3" w:rsidRPr="0013707E" w14:paraId="22C2D621" w14:textId="77777777" w:rsidTr="00051D2D">
        <w:trPr>
          <w:trHeight w:val="271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B1403" w14:textId="77777777" w:rsidR="00487FD3" w:rsidRPr="0013707E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</w:rPr>
            </w:pPr>
            <w:proofErr w:type="spellStart"/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>Extraction</w:t>
            </w:r>
            <w:proofErr w:type="spellEnd"/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 xml:space="preserve"> </w:t>
            </w:r>
            <w:proofErr w:type="spellStart"/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>mécanique</w:t>
            </w:r>
            <w:proofErr w:type="spellEnd"/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 xml:space="preserve"> (</w:t>
            </w:r>
            <w:proofErr w:type="spellStart"/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>Système</w:t>
            </w:r>
            <w:proofErr w:type="spellEnd"/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 xml:space="preserve"> C)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B755A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1,22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1FBBA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1,00</w:t>
            </w:r>
          </w:p>
        </w:tc>
      </w:tr>
      <w:tr w:rsidR="00487FD3" w:rsidRPr="0013707E" w14:paraId="35490563" w14:textId="77777777" w:rsidTr="00051D2D">
        <w:trPr>
          <w:trHeight w:val="275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D7560" w14:textId="77777777" w:rsidR="00487FD3" w:rsidRPr="00487FD3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</w:pPr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fr-FR"/>
              </w:rPr>
              <w:t>Utilisation dans le Système C+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C9EFE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1,22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C5C2E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0,94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(2)</w:t>
            </w:r>
          </w:p>
        </w:tc>
      </w:tr>
      <w:tr w:rsidR="00487FD3" w:rsidRPr="0013707E" w14:paraId="09AD7FCB" w14:textId="77777777" w:rsidTr="00051D2D">
        <w:trPr>
          <w:trHeight w:val="265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0750A" w14:textId="77777777" w:rsidR="00487FD3" w:rsidRPr="00487FD3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</w:pPr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 xml:space="preserve">Utilisation dans le Système </w:t>
            </w:r>
            <w:proofErr w:type="spellStart"/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>Healthbox</w:t>
            </w:r>
            <w:proofErr w:type="spellEnd"/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 xml:space="preserve"> II</w:t>
            </w:r>
            <w:r w:rsidRPr="00487FD3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  <w:lang w:val="fr-FR"/>
              </w:rPr>
              <w:t>®</w:t>
            </w:r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 xml:space="preserve"> configuration 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6E4D1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1,22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4D3C8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0,65</w:t>
            </w:r>
          </w:p>
        </w:tc>
      </w:tr>
      <w:tr w:rsidR="00487FD3" w:rsidRPr="0013707E" w14:paraId="56FD4360" w14:textId="77777777" w:rsidTr="00051D2D">
        <w:trPr>
          <w:trHeight w:val="283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C43F2" w14:textId="77777777" w:rsidR="00487FD3" w:rsidRPr="00487FD3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</w:pPr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 xml:space="preserve">Utilisation dans le Système </w:t>
            </w:r>
            <w:proofErr w:type="spellStart"/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>Healthbox</w:t>
            </w:r>
            <w:proofErr w:type="spellEnd"/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 xml:space="preserve"> II</w:t>
            </w:r>
            <w:r w:rsidRPr="00487FD3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  <w:lang w:val="fr-FR"/>
              </w:rPr>
              <w:t>®</w:t>
            </w:r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 xml:space="preserve"> configuration 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77367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1,22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3241D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0,45</w:t>
            </w:r>
          </w:p>
        </w:tc>
      </w:tr>
      <w:tr w:rsidR="00487FD3" w:rsidRPr="0013707E" w14:paraId="7F49BC4F" w14:textId="77777777" w:rsidTr="00051D2D">
        <w:trPr>
          <w:trHeight w:val="273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EA7B8" w14:textId="77777777" w:rsidR="00487FD3" w:rsidRPr="00487FD3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</w:pPr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 xml:space="preserve">Utilisation dans le Système </w:t>
            </w:r>
            <w:proofErr w:type="spellStart"/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>Healthbox</w:t>
            </w:r>
            <w:proofErr w:type="spellEnd"/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>II</w:t>
            </w:r>
            <w:r w:rsidRPr="00487FD3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  <w:lang w:val="fr-FR"/>
              </w:rPr>
              <w:t>®</w:t>
            </w:r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>configuration</w:t>
            </w:r>
            <w:proofErr w:type="spellEnd"/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 xml:space="preserve"> 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5229F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1,22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E135D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0,40</w:t>
            </w:r>
          </w:p>
        </w:tc>
      </w:tr>
      <w:tr w:rsidR="00487FD3" w:rsidRPr="0013707E" w14:paraId="7B014E18" w14:textId="77777777" w:rsidTr="00051D2D">
        <w:trPr>
          <w:trHeight w:val="273"/>
        </w:trPr>
        <w:tc>
          <w:tcPr>
            <w:tcW w:w="6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A279F" w14:textId="77777777" w:rsidR="00487FD3" w:rsidRPr="00487FD3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</w:pPr>
            <w:r w:rsidRPr="00487FD3">
              <w:rPr>
                <w:rFonts w:ascii="Tahoma" w:hAnsi="Tahoma" w:cs="Tahoma"/>
                <w:b/>
                <w:sz w:val="16"/>
                <w:szCs w:val="16"/>
                <w:lang w:val="fr-FR"/>
              </w:rPr>
              <w:t>Facteur de réduction (non-résidentiel)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EE198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proofErr w:type="spellStart"/>
            <w:r w:rsidRPr="0013707E">
              <w:rPr>
                <w:rFonts w:ascii="Tahoma" w:hAnsi="Tahoma" w:cs="Tahoma"/>
                <w:b/>
                <w:sz w:val="16"/>
                <w:szCs w:val="16"/>
              </w:rPr>
              <w:t>f</w:t>
            </w:r>
            <w:r w:rsidRPr="0013707E">
              <w:rPr>
                <w:rFonts w:ascii="Tahoma" w:hAnsi="Tahoma" w:cs="Tahoma"/>
                <w:b/>
                <w:sz w:val="16"/>
                <w:szCs w:val="16"/>
                <w:vertAlign w:val="subscript"/>
              </w:rPr>
              <w:t>reduc,vent</w:t>
            </w:r>
            <w:proofErr w:type="spellEnd"/>
          </w:p>
        </w:tc>
      </w:tr>
      <w:tr w:rsidR="00487FD3" w:rsidRPr="0013707E" w14:paraId="4A90EEA6" w14:textId="77777777" w:rsidTr="00051D2D">
        <w:trPr>
          <w:trHeight w:val="273"/>
        </w:trPr>
        <w:tc>
          <w:tcPr>
            <w:tcW w:w="6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DF2AA" w14:textId="77777777" w:rsidR="00487FD3" w:rsidRPr="00487FD3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</w:pPr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>Extraction mécanique avec réglage CO2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35F04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0,70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(3)</w:t>
            </w:r>
          </w:p>
        </w:tc>
      </w:tr>
    </w:tbl>
    <w:p w14:paraId="35203A1C" w14:textId="77777777" w:rsidR="00487FD3" w:rsidRPr="00487FD3" w:rsidRDefault="00487FD3" w:rsidP="00487FD3">
      <w:pPr>
        <w:pStyle w:val="bestekproduct"/>
        <w:ind w:left="708"/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</w:pPr>
      <w:r w:rsidRPr="00487FD3"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  <w:t xml:space="preserve"> (1) Tous les débits mesurés (DM) répondent à la condition 100% DN ≤ DM ≤ 120% DN (DN = débit </w:t>
      </w:r>
      <w:r w:rsidRPr="00487FD3"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  <w:br/>
        <w:t xml:space="preserve">    nominal selon la réglementation PEB)</w:t>
      </w:r>
    </w:p>
    <w:p w14:paraId="30621BEA" w14:textId="77777777" w:rsidR="00487FD3" w:rsidRPr="00021A65" w:rsidRDefault="00487FD3" w:rsidP="00487FD3">
      <w:pPr>
        <w:pStyle w:val="bestekproduct"/>
        <w:ind w:left="708"/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</w:pPr>
      <w:r w:rsidRPr="00021A65"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  <w:t xml:space="preserve">(2) Pour des demandes de permis de bâtir jusqu’au  31/12/2011 on peut calculer avec un facteur de réduction de </w:t>
      </w:r>
      <w:proofErr w:type="spellStart"/>
      <w:r w:rsidRPr="00021A65"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  <w:t>fDC</w:t>
      </w:r>
      <w:proofErr w:type="spellEnd"/>
      <w:r w:rsidRPr="00021A65"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  <w:t xml:space="preserve"> = 0,88</w:t>
      </w:r>
    </w:p>
    <w:p w14:paraId="3ED5AE62" w14:textId="77777777" w:rsidR="00487FD3" w:rsidRPr="00487FD3" w:rsidRDefault="00487FD3" w:rsidP="00487FD3">
      <w:pPr>
        <w:pStyle w:val="bestekproduct"/>
        <w:ind w:left="708"/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</w:pPr>
      <w:r w:rsidRPr="00487FD3"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  <w:t xml:space="preserve">(3) Le système de détection doit être présent dans la pièce même ou dans un conduit d’extraction qui dessert uniquement la pièce en    </w:t>
      </w:r>
    </w:p>
    <w:p w14:paraId="268FBF4B" w14:textId="77777777" w:rsidR="00487FD3" w:rsidRPr="00487FD3" w:rsidRDefault="00487FD3" w:rsidP="00487FD3">
      <w:pPr>
        <w:pStyle w:val="bestekproduct"/>
        <w:ind w:left="708"/>
        <w:rPr>
          <w:rFonts w:ascii="Tahoma" w:hAnsi="Tahoma" w:cs="Tahoma"/>
          <w:i/>
          <w:caps w:val="0"/>
          <w:color w:val="auto"/>
          <w:sz w:val="14"/>
          <w:szCs w:val="16"/>
        </w:rPr>
      </w:pPr>
      <w:r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  <w:t xml:space="preserve">    </w:t>
      </w:r>
      <w:r w:rsidRPr="00487FD3">
        <w:rPr>
          <w:rFonts w:ascii="Tahoma" w:hAnsi="Tahoma" w:cs="Tahoma"/>
          <w:i/>
          <w:caps w:val="0"/>
          <w:color w:val="auto"/>
          <w:sz w:val="14"/>
          <w:szCs w:val="16"/>
        </w:rPr>
        <w:t xml:space="preserve">question. </w:t>
      </w:r>
    </w:p>
    <w:p w14:paraId="73AA63FA" w14:textId="77777777" w:rsidR="00487FD3" w:rsidRPr="00487FD3" w:rsidRDefault="00487FD3" w:rsidP="002D6BA1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6ACA75D0" w14:textId="77777777" w:rsidR="005C3449" w:rsidRDefault="002D6BA1" w:rsidP="005C3449">
      <w:pPr>
        <w:pStyle w:val="ListParagraph"/>
        <w:numPr>
          <w:ilvl w:val="0"/>
          <w:numId w:val="20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>Classe d'autoréglage</w:t>
      </w:r>
      <w:r w:rsidR="00BE7FD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: </w:t>
      </w:r>
      <w:r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>P3 (dès de 2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Pa pour version </w:t>
      </w:r>
      <w:r w:rsidR="00C72205">
        <w:rPr>
          <w:rFonts w:ascii="Tahoma" w:eastAsia="Times New Roman" w:hAnsi="Tahoma" w:cs="Tahoma"/>
          <w:sz w:val="16"/>
          <w:szCs w:val="16"/>
          <w:lang w:val="fr-FR" w:eastAsia="nl-BE"/>
        </w:rPr>
        <w:t>standard</w:t>
      </w:r>
      <w:r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–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dès de 1</w:t>
      </w:r>
      <w:r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0 Pa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pour version </w:t>
      </w:r>
      <w:r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>UT)</w:t>
      </w:r>
    </w:p>
    <w:p w14:paraId="7416A079" w14:textId="77777777" w:rsidR="005C3449" w:rsidRDefault="00631E3D" w:rsidP="00631E3D">
      <w:pPr>
        <w:pStyle w:val="ListParagraph"/>
        <w:numPr>
          <w:ilvl w:val="0"/>
          <w:numId w:val="20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5C3449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Débit de fuite en position fermée sous 50 Pa: &lt; </w:t>
      </w:r>
      <w:r w:rsidR="00A53A99">
        <w:rPr>
          <w:rFonts w:ascii="Tahoma" w:eastAsia="Times New Roman" w:hAnsi="Tahoma" w:cs="Tahoma"/>
          <w:sz w:val="16"/>
          <w:szCs w:val="16"/>
          <w:lang w:val="fr-FR" w:eastAsia="nl-BE"/>
        </w:rPr>
        <w:t>3</w:t>
      </w:r>
      <w:r w:rsidRPr="005C3449">
        <w:rPr>
          <w:rFonts w:ascii="Tahoma" w:eastAsia="Times New Roman" w:hAnsi="Tahoma" w:cs="Tahoma"/>
          <w:sz w:val="16"/>
          <w:szCs w:val="16"/>
          <w:lang w:val="fr-FR" w:eastAsia="nl-BE"/>
        </w:rPr>
        <w:t>%</w:t>
      </w:r>
    </w:p>
    <w:p w14:paraId="23174229" w14:textId="77777777" w:rsidR="00631E3D" w:rsidRPr="005C3449" w:rsidRDefault="00631E3D" w:rsidP="00631E3D">
      <w:pPr>
        <w:pStyle w:val="ListParagraph"/>
        <w:numPr>
          <w:ilvl w:val="0"/>
          <w:numId w:val="20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5C3449">
        <w:rPr>
          <w:rFonts w:ascii="Tahoma" w:eastAsia="Times New Roman" w:hAnsi="Tahoma" w:cs="Tahoma"/>
          <w:sz w:val="16"/>
          <w:szCs w:val="16"/>
          <w:lang w:val="fr-FR" w:eastAsia="nl-BE"/>
        </w:rPr>
        <w:t>Etanchéité à l'eau</w:t>
      </w:r>
    </w:p>
    <w:p w14:paraId="4E51F0A4" w14:textId="77777777" w:rsidR="00B904BD" w:rsidRDefault="00883DF0" w:rsidP="00B904BD">
      <w:pPr>
        <w:pStyle w:val="ListParagraph"/>
        <w:numPr>
          <w:ilvl w:val="0"/>
          <w:numId w:val="8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>Clapet de ventilation ouvert</w:t>
      </w:r>
      <w:r w:rsidR="00631E3D"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>: jusque 150 Pa</w:t>
      </w:r>
    </w:p>
    <w:p w14:paraId="3889A3F0" w14:textId="77777777" w:rsidR="00631E3D" w:rsidRDefault="00631E3D" w:rsidP="00B904BD">
      <w:pPr>
        <w:pStyle w:val="ListParagraph"/>
        <w:numPr>
          <w:ilvl w:val="0"/>
          <w:numId w:val="8"/>
        </w:numPr>
        <w:spacing w:after="120" w:line="240" w:lineRule="auto"/>
        <w:ind w:left="1468" w:hanging="357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>Clapet d</w:t>
      </w:r>
      <w:r w:rsidR="00883DF0">
        <w:rPr>
          <w:rFonts w:ascii="Tahoma" w:eastAsia="Times New Roman" w:hAnsi="Tahoma" w:cs="Tahoma"/>
          <w:sz w:val="16"/>
          <w:szCs w:val="16"/>
          <w:lang w:val="fr-FR" w:eastAsia="nl-BE"/>
        </w:rPr>
        <w:t>e ventilation fermé</w:t>
      </w:r>
      <w:r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: jusque </w:t>
      </w:r>
      <w:r w:rsidR="00487FD3">
        <w:rPr>
          <w:rFonts w:ascii="Tahoma" w:eastAsia="Times New Roman" w:hAnsi="Tahoma" w:cs="Tahoma"/>
          <w:sz w:val="16"/>
          <w:szCs w:val="16"/>
          <w:lang w:val="fr-FR" w:eastAsia="nl-BE"/>
        </w:rPr>
        <w:t>1500</w:t>
      </w:r>
      <w:r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Pa</w:t>
      </w:r>
    </w:p>
    <w:p w14:paraId="1362F84B" w14:textId="77777777" w:rsidR="00487FD3" w:rsidRPr="00B904BD" w:rsidRDefault="00487FD3" w:rsidP="00487FD3">
      <w:pPr>
        <w:pStyle w:val="ListParagraph"/>
        <w:spacing w:after="120" w:line="240" w:lineRule="auto"/>
        <w:ind w:left="1468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56DC215F" w14:textId="77777777" w:rsidR="00631E3D" w:rsidRPr="00487FD3" w:rsidRDefault="00631E3D" w:rsidP="00487FD3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55F92854" w14:textId="77777777" w:rsidR="000E625B" w:rsidRDefault="000E625B" w:rsidP="000E625B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proofErr w:type="spellStart"/>
      <w:r w:rsidRPr="00671158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Confort</w:t>
      </w:r>
      <w:proofErr w:type="spellEnd"/>
      <w:r w:rsidRPr="00671158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 xml:space="preserve"> </w:t>
      </w:r>
      <w:proofErr w:type="spellStart"/>
      <w:r w:rsidRPr="00671158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visuel</w:t>
      </w:r>
      <w:proofErr w:type="spellEnd"/>
    </w:p>
    <w:p w14:paraId="528D1128" w14:textId="77777777" w:rsidR="00C108C1" w:rsidRPr="00C108C1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Finition intérieure</w:t>
      </w:r>
      <w:r w:rsidR="00C108C1"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:</w:t>
      </w:r>
    </w:p>
    <w:p w14:paraId="08D801ED" w14:textId="77777777" w:rsidR="00C108C1" w:rsidRPr="00156B05" w:rsidRDefault="00021A65" w:rsidP="00C108C1">
      <w:pPr>
        <w:pStyle w:val="ListParagraph"/>
        <w:numPr>
          <w:ilvl w:val="1"/>
          <w:numId w:val="10"/>
        </w:numPr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156B0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profil intérieur </w:t>
      </w:r>
      <w:r w:rsidR="00156B05" w:rsidRPr="00156B05">
        <w:rPr>
          <w:rFonts w:ascii="Tahoma" w:eastAsia="Times New Roman" w:hAnsi="Tahoma" w:cs="Tahoma"/>
          <w:sz w:val="16"/>
          <w:szCs w:val="16"/>
          <w:lang w:val="fr-FR" w:eastAsia="nl-BE"/>
        </w:rPr>
        <w:t>continue jusqu’aux embouts (avec des profils pour plâtrage cliqués dans les embouts)</w:t>
      </w:r>
    </w:p>
    <w:p w14:paraId="61CEA521" w14:textId="77777777" w:rsidR="000E625B" w:rsidRPr="00C108C1" w:rsidRDefault="00C108C1" w:rsidP="00C108C1">
      <w:pPr>
        <w:pStyle w:val="ListParagraph"/>
        <w:numPr>
          <w:ilvl w:val="1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e</w:t>
      </w:r>
      <w:r w:rsidR="000E625B"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cas de screen couplé, le profil intérieur peut être en </w:t>
      </w:r>
      <w:r w:rsidR="000E625B" w:rsidRPr="00C108C1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une seule pièce</w:t>
      </w:r>
      <w:r w:rsidR="00021A65"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(jusqu’aux extrémités du caisson)</w:t>
      </w:r>
    </w:p>
    <w:p w14:paraId="4FA1E07E" w14:textId="77777777" w:rsidR="00C108C1" w:rsidRPr="00387EC0" w:rsidRDefault="00156B05" w:rsidP="00C108C1">
      <w:pPr>
        <w:pStyle w:val="ListParagraph"/>
        <w:numPr>
          <w:ilvl w:val="1"/>
          <w:numId w:val="10"/>
        </w:numPr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FE6880">
        <w:rPr>
          <w:rFonts w:ascii="Tahoma" w:eastAsia="Times New Roman" w:hAnsi="Tahoma" w:cs="Tahoma"/>
          <w:sz w:val="16"/>
          <w:szCs w:val="16"/>
          <w:lang w:val="fr-FR" w:eastAsia="nl-BE"/>
        </w:rPr>
        <w:t>en cas de profil intérieur</w:t>
      </w:r>
      <w:r w:rsidR="00C108C1" w:rsidRPr="00FE6880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&gt; 2500mm</w:t>
      </w:r>
      <w:r w:rsidRPr="00FE6880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, </w:t>
      </w:r>
      <w:r w:rsidR="00387EC0" w:rsidRPr="00FE6880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clapet de ventilation est subdivisé. </w:t>
      </w:r>
      <w:r w:rsidR="00387EC0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Entre les deux clapets, on place une plaquette intermédiaire </w:t>
      </w:r>
      <w:proofErr w:type="spellStart"/>
      <w:r w:rsidR="00C108C1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>transparant</w:t>
      </w:r>
      <w:proofErr w:type="spellEnd"/>
      <w:r w:rsidR="00C108C1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387EC0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>en PVC.</w:t>
      </w:r>
      <w:r w:rsidR="00C108C1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</w:p>
    <w:p w14:paraId="102E2522" w14:textId="77777777" w:rsidR="000E625B" w:rsidRPr="00C108C1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Les profils intérieurs et extérieurs en aluminium peuvent être aussi bien anodisés (20 microns) que thermolaqués (60-80 Microns.</w:t>
      </w:r>
    </w:p>
    <w:p w14:paraId="55533748" w14:textId="77777777" w:rsidR="000E625B" w:rsidRPr="00C108C1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Les embouts, en polymère ASA, sont inaltérables et résistants aux intempéries et aux UV.</w:t>
      </w:r>
      <w:r w:rsidR="000C0214"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</w:t>
      </w:r>
    </w:p>
    <w:p w14:paraId="747CAC41" w14:textId="77777777" w:rsidR="000E625B" w:rsidRPr="00487FD3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L’embout intérieur</w:t>
      </w:r>
      <w:r w:rsidR="000C0214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est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laqué </w:t>
      </w:r>
      <w:r w:rsidR="00487FD3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de la même couleur que le profil intérieur ; l’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’embout extérieur est laqué </w:t>
      </w:r>
      <w:r w:rsidR="00091EF1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dans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la couleur </w:t>
      </w:r>
      <w:r w:rsidR="00487FD3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du profil 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extérieur.</w:t>
      </w:r>
    </w:p>
    <w:p w14:paraId="6DE9376A" w14:textId="77777777" w:rsidR="000E625B" w:rsidRPr="00487FD3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</w:pPr>
      <w:r w:rsidRPr="00487FD3"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  <w:t xml:space="preserve">La soudure disparaît complètement dans la barre de charge. En position fermée, ceci permet une vue maximale de </w:t>
      </w:r>
    </w:p>
    <w:p w14:paraId="26FFDCD0" w14:textId="77777777" w:rsidR="000E625B" w:rsidRPr="00EE18C5" w:rsidRDefault="000E625B" w:rsidP="000E625B">
      <w:pPr>
        <w:spacing w:after="120" w:line="240" w:lineRule="auto"/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</w:pPr>
      <w:r w:rsidRPr="00487FD3"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  <w:t xml:space="preserve">               l’intérieur</w:t>
      </w:r>
    </w:p>
    <w:p w14:paraId="40C6E26B" w14:textId="77777777" w:rsidR="00BE7FD5" w:rsidRDefault="00BE7FD5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28E8E7F5" w14:textId="77777777" w:rsidR="000E625B" w:rsidRPr="00683AD7" w:rsidRDefault="00091EF1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97450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lastRenderedPageBreak/>
        <w:t>T</w:t>
      </w:r>
      <w:r w:rsidR="000E625B"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ube d'enroulement</w:t>
      </w:r>
    </w:p>
    <w:p w14:paraId="0A17679E" w14:textId="77777777" w:rsidR="000E625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>Le tube d’enroulement avec r</w:t>
      </w:r>
      <w:r w:rsidR="00EC0210">
        <w:rPr>
          <w:rFonts w:ascii="Tahoma" w:eastAsia="Times New Roman" w:hAnsi="Tahoma" w:cs="Tahoma"/>
          <w:sz w:val="16"/>
          <w:szCs w:val="16"/>
          <w:lang w:val="fr-FR" w:eastAsia="nl-BE"/>
        </w:rPr>
        <w:t>ainure est en acier galvanisé</w:t>
      </w:r>
    </w:p>
    <w:p w14:paraId="3EEEC20F" w14:textId="77777777" w:rsidR="000E625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tube d’enroulement est pourvu d’une </w:t>
      </w:r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rainure spéciale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qui permet de supprimer la surépaisseur de la toile lors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>l’enroulement</w:t>
      </w:r>
    </w:p>
    <w:p w14:paraId="689792FD" w14:textId="77777777" w:rsidR="000E625B" w:rsidRPr="004D286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Embouts coniques 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afin de compenser la surépaisseur de la tirette </w:t>
      </w:r>
      <w:r w:rsidRPr="00EC0210">
        <w:rPr>
          <w:rFonts w:ascii="Tahoma" w:eastAsia="Times New Roman" w:hAnsi="Tahoma" w:cs="Tahoma"/>
          <w:sz w:val="16"/>
          <w:szCs w:val="16"/>
          <w:lang w:val="fr-FR" w:eastAsia="nl-BE"/>
        </w:rPr>
        <w:t>symétrique</w:t>
      </w:r>
    </w:p>
    <w:p w14:paraId="19EED013" w14:textId="77777777" w:rsidR="000E625B" w:rsidRPr="004D286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Doté de la partie mâle de la </w:t>
      </w:r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technologie </w:t>
      </w:r>
      <w:proofErr w:type="spellStart"/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Connect&amp;Go</w:t>
      </w:r>
      <w:proofErr w:type="spellEnd"/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. </w:t>
      </w:r>
      <w:r w:rsidR="00EC0210">
        <w:rPr>
          <w:rFonts w:ascii="Tahoma" w:eastAsia="Times New Roman" w:hAnsi="Tahoma" w:cs="Tahoma"/>
          <w:sz w:val="16"/>
          <w:szCs w:val="16"/>
          <w:lang w:val="fr-FR" w:eastAsia="nl-BE"/>
        </w:rPr>
        <w:t>Cela permet de (dé)monter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facilement le tube </w:t>
      </w:r>
    </w:p>
    <w:p w14:paraId="79B12C69" w14:textId="77777777" w:rsidR="000E625B" w:rsidRDefault="000E625B" w:rsidP="000E625B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      d'enroulement</w:t>
      </w:r>
    </w:p>
    <w:p w14:paraId="1D01AB3D" w14:textId="77777777" w:rsidR="000E625B" w:rsidRPr="004D286B" w:rsidRDefault="000E625B" w:rsidP="000E625B">
      <w:pPr>
        <w:pStyle w:val="ListParagraph"/>
        <w:numPr>
          <w:ilvl w:val="0"/>
          <w:numId w:val="11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hAnsi="Tahoma" w:cs="Tahoma"/>
          <w:sz w:val="16"/>
          <w:szCs w:val="16"/>
          <w:lang w:val="fr-FR"/>
        </w:rPr>
        <w:t>Le tube d'enroulement est amovible par l’avant</w:t>
      </w:r>
      <w:r w:rsidR="00EA1A1C">
        <w:rPr>
          <w:rFonts w:ascii="Tahoma" w:hAnsi="Tahoma" w:cs="Tahoma"/>
          <w:sz w:val="16"/>
          <w:szCs w:val="16"/>
          <w:lang w:val="fr-FR"/>
        </w:rPr>
        <w:t xml:space="preserve"> </w:t>
      </w:r>
      <w:r w:rsidR="00EA1A1C" w:rsidRPr="00974501">
        <w:rPr>
          <w:rFonts w:ascii="Tahoma" w:hAnsi="Tahoma" w:cs="Tahoma"/>
          <w:sz w:val="16"/>
          <w:szCs w:val="16"/>
          <w:lang w:val="fr-FR"/>
        </w:rPr>
        <w:t>du caisson</w:t>
      </w:r>
      <w:r w:rsidRPr="004D286B">
        <w:rPr>
          <w:rFonts w:ascii="Tahoma" w:hAnsi="Tahoma" w:cs="Tahoma"/>
          <w:sz w:val="16"/>
          <w:szCs w:val="16"/>
          <w:lang w:val="fr-FR"/>
        </w:rPr>
        <w:t>. Ceci détermine le choix de la position gauche ou droite.</w:t>
      </w:r>
    </w:p>
    <w:p w14:paraId="6412F6A2" w14:textId="77777777" w:rsidR="00EC0210" w:rsidRDefault="00EC0210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468C9CE3" w14:textId="77777777" w:rsidR="00EC0210" w:rsidRDefault="00EC0210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1B6B89DB" w14:textId="77777777" w:rsidR="000E625B" w:rsidRPr="00EE18C5" w:rsidRDefault="000E625B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EE18C5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Toile</w:t>
      </w:r>
    </w:p>
    <w:p w14:paraId="079464CA" w14:textId="77777777" w:rsidR="000E625B" w:rsidRPr="009111D4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9111D4">
        <w:rPr>
          <w:rFonts w:ascii="Tahoma" w:hAnsi="Tahoma" w:cs="Tahoma"/>
          <w:sz w:val="16"/>
          <w:szCs w:val="16"/>
          <w:lang w:val="fr-FR"/>
        </w:rPr>
        <w:t>Toutes les toiles sont en une pièce excepté lorsque la hauteur est supérieure à la largeur du tube d'enroulement. Dans ce cas la toile comporte une soudure horizontale.</w:t>
      </w:r>
    </w:p>
    <w:p w14:paraId="62EB3EC5" w14:textId="77777777" w:rsidR="000E625B" w:rsidRPr="009111D4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9111D4">
        <w:rPr>
          <w:rFonts w:ascii="Tahoma" w:hAnsi="Tahoma" w:cs="Tahoma"/>
          <w:sz w:val="16"/>
          <w:szCs w:val="16"/>
          <w:lang w:val="fr-FR"/>
        </w:rPr>
        <w:t>Les bords verticaux, pourvus d'une tirette symétrique jaune, sont résistants au vent.</w:t>
      </w:r>
    </w:p>
    <w:p w14:paraId="75D3FDE7" w14:textId="77777777" w:rsidR="002011A9" w:rsidRDefault="000E625B" w:rsidP="002011A9">
      <w:pPr>
        <w:pStyle w:val="ListParagraph"/>
        <w:numPr>
          <w:ilvl w:val="0"/>
          <w:numId w:val="11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9111D4">
        <w:rPr>
          <w:rFonts w:ascii="Tahoma" w:hAnsi="Tahoma" w:cs="Tahoma"/>
          <w:sz w:val="16"/>
          <w:szCs w:val="16"/>
          <w:lang w:val="fr-FR"/>
        </w:rPr>
        <w:t xml:space="preserve">La tirette </w:t>
      </w:r>
      <w:r w:rsidRPr="009111D4">
        <w:rPr>
          <w:rFonts w:ascii="Tahoma" w:eastAsia="Times New Roman" w:hAnsi="Tahoma" w:cs="Tahoma"/>
          <w:sz w:val="16"/>
          <w:szCs w:val="16"/>
          <w:lang w:val="fr-FR" w:eastAsia="nl-BE"/>
        </w:rPr>
        <w:t>est soudée à haute fréquence</w:t>
      </w:r>
      <w:r w:rsidRPr="009111D4">
        <w:rPr>
          <w:rFonts w:ascii="Tahoma" w:hAnsi="Tahoma" w:cs="Tahoma"/>
          <w:sz w:val="16"/>
          <w:szCs w:val="16"/>
          <w:lang w:val="fr-FR"/>
        </w:rPr>
        <w:t>, toujours au côté le moins visible.</w:t>
      </w:r>
    </w:p>
    <w:p w14:paraId="60C08E29" w14:textId="77777777" w:rsidR="002011A9" w:rsidRPr="002011A9" w:rsidRDefault="002011A9" w:rsidP="002011A9">
      <w:pPr>
        <w:pStyle w:val="ListParagraph"/>
        <w:numPr>
          <w:ilvl w:val="0"/>
          <w:numId w:val="11"/>
        </w:numPr>
        <w:spacing w:after="12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Dimensions des toiles applicables, voir liste de prix.</w:t>
      </w:r>
    </w:p>
    <w:p w14:paraId="561AB5DA" w14:textId="77777777" w:rsidR="002011A9" w:rsidRPr="002011A9" w:rsidRDefault="002011A9" w:rsidP="002011A9">
      <w:pPr>
        <w:pStyle w:val="ListParagraph"/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59BF48CE" w14:textId="77777777" w:rsidR="002011A9" w:rsidRPr="002011A9" w:rsidRDefault="002011A9" w:rsidP="002011A9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Toile en fibre de verre (semi transparente):</w:t>
      </w:r>
    </w:p>
    <w:p w14:paraId="1A58F429" w14:textId="77777777" w:rsidR="002011A9" w:rsidRDefault="002011A9" w:rsidP="002011A9">
      <w:pPr>
        <w:pStyle w:val="ListParagraph"/>
        <w:numPr>
          <w:ilvl w:val="0"/>
          <w:numId w:val="31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M1 (NFP 92503), C-s3d0 (</w:t>
      </w:r>
      <w:proofErr w:type="spellStart"/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Euroclass</w:t>
      </w:r>
      <w:proofErr w:type="spellEnd"/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EN 13501-1)</w:t>
      </w:r>
    </w:p>
    <w:p w14:paraId="619B7CE5" w14:textId="77777777" w:rsidR="002011A9" w:rsidRPr="00DA1C76" w:rsidRDefault="002011A9" w:rsidP="002011A9">
      <w:pPr>
        <w:pStyle w:val="ListParagraph"/>
        <w:numPr>
          <w:ilvl w:val="0"/>
          <w:numId w:val="31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520-620 g/m², épaisseur: 0,53-0,80 mm</w:t>
      </w:r>
    </w:p>
    <w:p w14:paraId="25133948" w14:textId="77777777" w:rsidR="002011A9" w:rsidRPr="00DA1C76" w:rsidRDefault="002011A9" w:rsidP="002011A9">
      <w:pPr>
        <w:pStyle w:val="ListParagraph"/>
        <w:spacing w:after="120" w:line="240" w:lineRule="auto"/>
        <w:ind w:left="1425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6D893BB2" w14:textId="77777777" w:rsidR="002011A9" w:rsidRPr="002011A9" w:rsidRDefault="002011A9" w:rsidP="002011A9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Toile en fibre de verre (occultante):</w:t>
      </w:r>
    </w:p>
    <w:p w14:paraId="44C412E0" w14:textId="77777777" w:rsidR="002011A9" w:rsidRPr="002011A9" w:rsidRDefault="002011A9" w:rsidP="002011A9">
      <w:pPr>
        <w:pStyle w:val="ListParagraph"/>
        <w:numPr>
          <w:ilvl w:val="0"/>
          <w:numId w:val="32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M1 (NFP 92503)</w:t>
      </w:r>
    </w:p>
    <w:p w14:paraId="3114F4EA" w14:textId="77777777" w:rsidR="002011A9" w:rsidRPr="002011A9" w:rsidRDefault="002011A9" w:rsidP="002011A9">
      <w:pPr>
        <w:pStyle w:val="ListParagraph"/>
        <w:numPr>
          <w:ilvl w:val="0"/>
          <w:numId w:val="32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660 g/m², épaisseur: 0,75 mm</w:t>
      </w:r>
    </w:p>
    <w:p w14:paraId="0C04912C" w14:textId="77777777" w:rsidR="002011A9" w:rsidRPr="002011A9" w:rsidRDefault="002011A9" w:rsidP="002011A9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2642087F" w14:textId="77777777" w:rsidR="002011A9" w:rsidRPr="002011A9" w:rsidRDefault="002011A9" w:rsidP="002011A9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Toile en polyester (semi transparente):</w:t>
      </w:r>
    </w:p>
    <w:p w14:paraId="4E4CBCDD" w14:textId="77777777" w:rsidR="002011A9" w:rsidRDefault="002011A9" w:rsidP="002011A9">
      <w:pPr>
        <w:pStyle w:val="ListParagraph"/>
        <w:numPr>
          <w:ilvl w:val="0"/>
          <w:numId w:val="33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M1 (NFP 92503), B-s2d0 (</w:t>
      </w:r>
      <w:proofErr w:type="spellStart"/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Euroclass</w:t>
      </w:r>
      <w:proofErr w:type="spellEnd"/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EN 13501-1)</w:t>
      </w:r>
    </w:p>
    <w:p w14:paraId="70F6441F" w14:textId="77777777" w:rsidR="002011A9" w:rsidRPr="00DA1C76" w:rsidRDefault="002011A9" w:rsidP="002011A9">
      <w:pPr>
        <w:pStyle w:val="ListParagraph"/>
        <w:numPr>
          <w:ilvl w:val="0"/>
          <w:numId w:val="33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380-420 g/m², épaisseur: 0,43-0,45 mm</w:t>
      </w:r>
    </w:p>
    <w:p w14:paraId="32A0514C" w14:textId="77777777" w:rsidR="002011A9" w:rsidRPr="00DA1C76" w:rsidRDefault="002011A9" w:rsidP="002011A9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4B5BAA26" w14:textId="77777777" w:rsidR="002011A9" w:rsidRPr="00DA1C76" w:rsidRDefault="002011A9" w:rsidP="002011A9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proofErr w:type="spellStart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Toile</w:t>
      </w:r>
      <w:proofErr w:type="spellEnd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 en polyester (</w:t>
      </w:r>
      <w:proofErr w:type="spellStart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occultante</w:t>
      </w:r>
      <w:proofErr w:type="spellEnd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):</w:t>
      </w:r>
    </w:p>
    <w:p w14:paraId="169B4FF8" w14:textId="77777777" w:rsidR="002011A9" w:rsidRDefault="002011A9" w:rsidP="002011A9">
      <w:pPr>
        <w:pStyle w:val="ListParagraph"/>
        <w:numPr>
          <w:ilvl w:val="0"/>
          <w:numId w:val="3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M2 (NFP 92503), B-s2d0 (</w:t>
      </w:r>
      <w:proofErr w:type="spellStart"/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Euroclass</w:t>
      </w:r>
      <w:proofErr w:type="spellEnd"/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EN 13501-1)</w:t>
      </w:r>
    </w:p>
    <w:p w14:paraId="5F57A09A" w14:textId="77777777" w:rsidR="002011A9" w:rsidRPr="00DA1C76" w:rsidRDefault="002011A9" w:rsidP="002011A9">
      <w:pPr>
        <w:pStyle w:val="ListParagraph"/>
        <w:numPr>
          <w:ilvl w:val="0"/>
          <w:numId w:val="3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650 g/m², épaisseur: 0,60 mm</w:t>
      </w:r>
    </w:p>
    <w:p w14:paraId="3FB92709" w14:textId="77777777" w:rsidR="002011A9" w:rsidRPr="00DA1C76" w:rsidRDefault="002011A9" w:rsidP="002011A9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3D1B5E1C" w14:textId="77777777" w:rsidR="002011A9" w:rsidRPr="00DA1C76" w:rsidRDefault="002011A9" w:rsidP="002011A9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proofErr w:type="spellStart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Toile</w:t>
      </w:r>
      <w:proofErr w:type="spellEnd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 polyester sans PVC</w:t>
      </w: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5DF629D8" w14:textId="77777777" w:rsidR="002011A9" w:rsidRDefault="002011A9" w:rsidP="002011A9">
      <w:pPr>
        <w:pStyle w:val="ListParagraph"/>
        <w:numPr>
          <w:ilvl w:val="0"/>
          <w:numId w:val="35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de-DE" w:eastAsia="nl-BE"/>
        </w:rPr>
      </w:pPr>
      <w:proofErr w:type="spellStart"/>
      <w:r w:rsidRPr="002011A9">
        <w:rPr>
          <w:rFonts w:ascii="Tahoma" w:eastAsia="Times New Roman" w:hAnsi="Tahoma" w:cs="Tahoma"/>
          <w:sz w:val="16"/>
          <w:szCs w:val="16"/>
          <w:lang w:val="de-DE" w:eastAsia="nl-BE"/>
        </w:rPr>
        <w:t>Poids</w:t>
      </w:r>
      <w:proofErr w:type="spellEnd"/>
      <w:r w:rsidRPr="002011A9">
        <w:rPr>
          <w:rFonts w:ascii="Tahoma" w:eastAsia="Times New Roman" w:hAnsi="Tahoma" w:cs="Tahoma"/>
          <w:sz w:val="16"/>
          <w:szCs w:val="16"/>
          <w:lang w:val="de-DE" w:eastAsia="nl-BE"/>
        </w:rPr>
        <w:t xml:space="preserve">: ± 350 g/m², </w:t>
      </w:r>
      <w:proofErr w:type="spellStart"/>
      <w:r w:rsidRPr="002011A9">
        <w:rPr>
          <w:rFonts w:ascii="Tahoma" w:eastAsia="Times New Roman" w:hAnsi="Tahoma" w:cs="Tahoma"/>
          <w:sz w:val="16"/>
          <w:szCs w:val="16"/>
          <w:lang w:val="de-DE" w:eastAsia="nl-BE"/>
        </w:rPr>
        <w:t>épaisseur</w:t>
      </w:r>
      <w:proofErr w:type="spellEnd"/>
      <w:r w:rsidRPr="002011A9">
        <w:rPr>
          <w:rFonts w:ascii="Tahoma" w:eastAsia="Times New Roman" w:hAnsi="Tahoma" w:cs="Tahoma"/>
          <w:sz w:val="16"/>
          <w:szCs w:val="16"/>
          <w:lang w:val="de-DE" w:eastAsia="nl-BE"/>
        </w:rPr>
        <w:t>: 0,85 mm</w:t>
      </w:r>
    </w:p>
    <w:p w14:paraId="47B01CDC" w14:textId="77777777" w:rsidR="002011A9" w:rsidRPr="002011A9" w:rsidRDefault="002011A9" w:rsidP="002011A9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de-DE" w:eastAsia="nl-BE"/>
        </w:rPr>
      </w:pPr>
    </w:p>
    <w:p w14:paraId="4A4FF226" w14:textId="77777777" w:rsidR="002011A9" w:rsidRPr="00DA1C76" w:rsidRDefault="002011A9" w:rsidP="002011A9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proofErr w:type="spellStart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Toile</w:t>
      </w:r>
      <w:proofErr w:type="spellEnd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 </w:t>
      </w:r>
      <w:proofErr w:type="spellStart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acrylique</w:t>
      </w:r>
      <w:proofErr w:type="spellEnd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 sans PVC</w:t>
      </w: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7809678E" w14:textId="77777777" w:rsidR="002011A9" w:rsidRPr="002011A9" w:rsidRDefault="002011A9" w:rsidP="002011A9">
      <w:pPr>
        <w:pStyle w:val="ListParagraph"/>
        <w:numPr>
          <w:ilvl w:val="0"/>
          <w:numId w:val="36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290 g/m², épaisseur: 0,60 mm</w:t>
      </w:r>
    </w:p>
    <w:p w14:paraId="1BD6A4EE" w14:textId="77777777" w:rsidR="00EC0210" w:rsidRDefault="00EC0210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1481F922" w14:textId="77777777" w:rsidR="001D6025" w:rsidRDefault="001D6025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593F4971" w14:textId="77777777" w:rsidR="000E625B" w:rsidRPr="00683AD7" w:rsidRDefault="00091EF1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C</w:t>
      </w:r>
      <w:r w:rsidR="000E625B"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oulisses</w:t>
      </w:r>
    </w:p>
    <w:p w14:paraId="6BF167D0" w14:textId="77777777" w:rsidR="000E625B" w:rsidRPr="008D2CAE" w:rsidRDefault="000E625B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8D2CAE">
        <w:rPr>
          <w:rFonts w:ascii="Tahoma" w:eastAsia="Times New Roman" w:hAnsi="Tahoma" w:cs="Tahoma"/>
          <w:sz w:val="16"/>
          <w:szCs w:val="16"/>
          <w:lang w:val="fr-FR" w:eastAsia="nl-BE"/>
        </w:rPr>
        <w:t>Les coulisses sont en aluminium extrudé</w:t>
      </w:r>
    </w:p>
    <w:p w14:paraId="272888C1" w14:textId="77777777" w:rsidR="000E625B" w:rsidRPr="004B69E0" w:rsidRDefault="008D2CAE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color w:val="000000" w:themeColor="text1"/>
          <w:sz w:val="16"/>
          <w:szCs w:val="16"/>
          <w:lang w:val="fr-FR" w:eastAsia="nl-BE"/>
        </w:rPr>
      </w:pP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C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 xml:space="preserve">oulisse 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(S)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lang w:val="fr-FR" w:eastAsia="nl-BE"/>
        </w:rPr>
        <w:t xml:space="preserve">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lang w:val="fr-FR" w:eastAsia="nl-BE"/>
        </w:rPr>
        <w:t xml:space="preserve">(en 2 parties):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L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 xml:space="preserve">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47 x P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 xml:space="preserve">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65 mm</w:t>
      </w:r>
    </w:p>
    <w:p w14:paraId="5913270F" w14:textId="77777777" w:rsidR="00824B06" w:rsidRPr="004B69E0" w:rsidRDefault="00824B06" w:rsidP="00824B06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Coulisse S +</w:t>
      </w:r>
      <w:r w:rsidR="00CD3A1A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profil </w:t>
      </w:r>
      <w:r w:rsidR="006530F1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d’élargissement 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U </w:t>
      </w:r>
      <w:r w:rsidR="00CD3A1A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(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L 47 x P </w:t>
      </w:r>
      <w:r w:rsidR="00CD3A1A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30 mm) pour installation d'une moustiquaire entre la fenêtre et la toile du store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+ </w:t>
      </w:r>
      <w:r w:rsidR="004B69E0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profil carré horizontal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</w:t>
      </w:r>
      <w:r w:rsidR="004B69E0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sous le caisson entre les profils d’élargissement</w:t>
      </w:r>
    </w:p>
    <w:p w14:paraId="4ECE4736" w14:textId="77777777" w:rsidR="000E625B" w:rsidRPr="004B69E0" w:rsidRDefault="008D2CAE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B69E0">
        <w:rPr>
          <w:rFonts w:ascii="Tahoma" w:hAnsi="Tahoma" w:cs="Tahoma"/>
          <w:color w:val="000000" w:themeColor="text1"/>
          <w:sz w:val="16"/>
          <w:szCs w:val="16"/>
          <w:u w:val="single"/>
          <w:lang w:val="fr-FR"/>
        </w:rPr>
        <w:t>C</w:t>
      </w:r>
      <w:r w:rsidR="000E625B" w:rsidRPr="004B69E0">
        <w:rPr>
          <w:rFonts w:ascii="Tahoma" w:hAnsi="Tahoma" w:cs="Tahoma"/>
          <w:color w:val="000000" w:themeColor="text1"/>
          <w:sz w:val="16"/>
          <w:szCs w:val="16"/>
          <w:u w:val="single"/>
          <w:lang w:val="fr-FR"/>
        </w:rPr>
        <w:t xml:space="preserve">oulisse d’accouplement </w:t>
      </w:r>
      <w:r w:rsidRPr="004B69E0">
        <w:rPr>
          <w:rFonts w:ascii="Tahoma" w:hAnsi="Tahoma" w:cs="Tahoma"/>
          <w:color w:val="000000" w:themeColor="text1"/>
          <w:sz w:val="16"/>
          <w:szCs w:val="16"/>
          <w:u w:val="single"/>
          <w:lang w:val="fr-FR"/>
        </w:rPr>
        <w:t>(K)</w:t>
      </w:r>
      <w:r w:rsidRPr="004B69E0">
        <w:rPr>
          <w:rFonts w:ascii="Tahoma" w:hAnsi="Tahoma" w:cs="Tahoma"/>
          <w:color w:val="000000" w:themeColor="text1"/>
          <w:sz w:val="16"/>
          <w:szCs w:val="16"/>
          <w:lang w:val="fr-FR"/>
        </w:rPr>
        <w:t xml:space="preserve"> </w:t>
      </w:r>
      <w:r w:rsidR="007A0D9A" w:rsidRPr="004B69E0">
        <w:rPr>
          <w:rFonts w:ascii="Tahoma" w:hAnsi="Tahoma" w:cs="Tahoma"/>
          <w:sz w:val="16"/>
          <w:szCs w:val="16"/>
          <w:lang w:val="fr-FR"/>
        </w:rPr>
        <w:t>(en 3</w:t>
      </w:r>
      <w:r w:rsidR="000E625B" w:rsidRPr="004B69E0">
        <w:rPr>
          <w:rFonts w:ascii="Tahoma" w:hAnsi="Tahoma" w:cs="Tahoma"/>
          <w:sz w:val="16"/>
          <w:szCs w:val="16"/>
          <w:lang w:val="fr-FR"/>
        </w:rPr>
        <w:t xml:space="preserve"> parties): L</w:t>
      </w:r>
      <w:r w:rsidRPr="004B69E0">
        <w:rPr>
          <w:rFonts w:ascii="Tahoma" w:hAnsi="Tahoma" w:cs="Tahoma"/>
          <w:sz w:val="16"/>
          <w:szCs w:val="16"/>
          <w:lang w:val="fr-FR"/>
        </w:rPr>
        <w:t xml:space="preserve"> </w:t>
      </w:r>
      <w:r w:rsidR="000E625B" w:rsidRPr="004B69E0">
        <w:rPr>
          <w:rFonts w:ascii="Tahoma" w:hAnsi="Tahoma" w:cs="Tahoma"/>
          <w:sz w:val="16"/>
          <w:szCs w:val="16"/>
          <w:lang w:val="fr-FR"/>
        </w:rPr>
        <w:t xml:space="preserve">58 mm x </w:t>
      </w:r>
      <w:r w:rsidR="007A0D9A" w:rsidRPr="004B69E0">
        <w:rPr>
          <w:rFonts w:ascii="Tahoma" w:hAnsi="Tahoma" w:cs="Tahoma"/>
          <w:sz w:val="16"/>
          <w:szCs w:val="16"/>
          <w:lang w:val="fr-FR"/>
        </w:rPr>
        <w:t>P</w:t>
      </w:r>
      <w:r w:rsidRPr="004B69E0">
        <w:rPr>
          <w:rFonts w:ascii="Tahoma" w:hAnsi="Tahoma" w:cs="Tahoma"/>
          <w:sz w:val="16"/>
          <w:szCs w:val="16"/>
          <w:lang w:val="fr-FR"/>
        </w:rPr>
        <w:t xml:space="preserve"> </w:t>
      </w:r>
      <w:r w:rsidR="007A0D9A" w:rsidRPr="004B69E0">
        <w:rPr>
          <w:rFonts w:ascii="Tahoma" w:hAnsi="Tahoma" w:cs="Tahoma"/>
          <w:sz w:val="16"/>
          <w:szCs w:val="16"/>
          <w:lang w:val="fr-FR"/>
        </w:rPr>
        <w:t>65</w:t>
      </w:r>
      <w:r w:rsidR="000E625B" w:rsidRPr="004B69E0">
        <w:rPr>
          <w:rFonts w:ascii="Tahoma" w:hAnsi="Tahoma" w:cs="Tahoma"/>
          <w:sz w:val="16"/>
          <w:szCs w:val="16"/>
          <w:lang w:val="fr-FR"/>
        </w:rPr>
        <w:t xml:space="preserve"> mm</w:t>
      </w:r>
    </w:p>
    <w:p w14:paraId="5A8EB782" w14:textId="77777777" w:rsidR="00824B06" w:rsidRPr="004B69E0" w:rsidRDefault="00824B06" w:rsidP="00824B06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Coulisse d’accouplement K + profil d’élargissement U (L 58 x P 30 mm) pour installation d'une moustiquaire entre la fenêtre et la toile du store + </w:t>
      </w:r>
      <w:r w:rsidR="004B69E0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profil carré horizontal sous le caisson entre les profils d’élargissement</w:t>
      </w:r>
    </w:p>
    <w:p w14:paraId="3022EEB6" w14:textId="77777777" w:rsidR="000E625B" w:rsidRPr="00824B06" w:rsidRDefault="00E352CE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Les coulisses 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sont vissées directement sur le châssis. </w:t>
      </w:r>
      <w:r w:rsidR="000E625B" w:rsidRPr="00824B06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Aucune vis n’est visible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de l’avant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>, et l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es coulisses sont dissimulées au </w:t>
      </w:r>
      <w:r w:rsidR="000E625B" w:rsidRPr="00824B06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moins des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824B06" w:rsidRPr="00824B06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2/3 derrière la battée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(p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our un montage complètement derrière la battée, il est conseillé d’en tenir compte lors de l’établissement des 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>plans)</w:t>
      </w:r>
    </w:p>
    <w:p w14:paraId="472C98F4" w14:textId="77777777" w:rsidR="000E625B" w:rsidRPr="00824B06" w:rsidRDefault="000E625B" w:rsidP="000E625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Ce système permet à la barre de charge avec 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>la toile de descendre librement</w:t>
      </w:r>
    </w:p>
    <w:p w14:paraId="14F4A481" w14:textId="77777777" w:rsidR="000E625B" w:rsidRPr="008D2CAE" w:rsidRDefault="000E625B" w:rsidP="000E625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>F</w:t>
      </w:r>
      <w:r w:rsidRPr="008D2CAE">
        <w:rPr>
          <w:rFonts w:ascii="Tahoma" w:eastAsia="Times New Roman" w:hAnsi="Tahoma" w:cs="Tahoma"/>
          <w:sz w:val="16"/>
          <w:szCs w:val="16"/>
          <w:lang w:val="fr-FR" w:eastAsia="nl-BE"/>
        </w:rPr>
        <w:t>ixation du caisson par les chevilles des embouts latéraux qui s’insèrent dans la chambre creuse des coulisses.</w:t>
      </w:r>
    </w:p>
    <w:p w14:paraId="0857B6DE" w14:textId="77777777" w:rsidR="000E625B" w:rsidRPr="008D2CAE" w:rsidRDefault="000E625B" w:rsidP="000E625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Chaque coulisse comporte un guide pour tirette en HPVC, </w:t>
      </w:r>
      <w:r w:rsidRPr="008D2CAE">
        <w:rPr>
          <w:rFonts w:ascii="Tahoma" w:hAnsi="Tahoma" w:cs="Tahoma"/>
          <w:sz w:val="16"/>
          <w:szCs w:val="16"/>
          <w:u w:val="single"/>
          <w:lang w:val="fr-FR"/>
        </w:rPr>
        <w:t>recouvert d’une couche inusable extrudée (</w:t>
      </w:r>
      <w:proofErr w:type="spellStart"/>
      <w:r w:rsidRPr="008D2CAE">
        <w:rPr>
          <w:rFonts w:ascii="Tahoma" w:hAnsi="Tahoma" w:cs="Tahoma"/>
          <w:sz w:val="16"/>
          <w:szCs w:val="16"/>
          <w:u w:val="single"/>
          <w:lang w:val="fr-FR"/>
        </w:rPr>
        <w:t>Smooth</w:t>
      </w:r>
      <w:proofErr w:type="spellEnd"/>
      <w:r w:rsidRPr="008D2CAE">
        <w:rPr>
          <w:rFonts w:ascii="Tahoma" w:hAnsi="Tahoma" w:cs="Tahoma"/>
          <w:sz w:val="16"/>
          <w:szCs w:val="16"/>
          <w:u w:val="single"/>
          <w:lang w:val="fr-FR"/>
        </w:rPr>
        <w:t>-</w:t>
      </w:r>
    </w:p>
    <w:p w14:paraId="280F197F" w14:textId="77777777" w:rsidR="000E625B" w:rsidRPr="008D2CAE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</w:t>
      </w:r>
      <w:proofErr w:type="spellStart"/>
      <w:r w:rsidRPr="008D2CAE">
        <w:rPr>
          <w:rFonts w:ascii="Tahoma" w:hAnsi="Tahoma" w:cs="Tahoma"/>
          <w:sz w:val="16"/>
          <w:szCs w:val="16"/>
          <w:u w:val="single"/>
          <w:lang w:val="fr-FR"/>
        </w:rPr>
        <w:t>technology</w:t>
      </w:r>
      <w:proofErr w:type="spellEnd"/>
      <w:r w:rsidRPr="008D2CAE">
        <w:rPr>
          <w:rFonts w:ascii="Tahoma" w:hAnsi="Tahoma" w:cs="Tahoma"/>
          <w:sz w:val="16"/>
          <w:szCs w:val="16"/>
          <w:u w:val="single"/>
          <w:lang w:val="fr-FR"/>
        </w:rPr>
        <w:t>)</w:t>
      </w:r>
      <w:r w:rsidRPr="008D2CAE">
        <w:rPr>
          <w:rFonts w:ascii="Tahoma" w:hAnsi="Tahoma" w:cs="Tahoma"/>
          <w:sz w:val="16"/>
          <w:szCs w:val="16"/>
          <w:lang w:val="fr-FR"/>
        </w:rPr>
        <w:t xml:space="preserve">. Ce guide en HPVC est pourvu d'une zone d'amortissement en néoprène (long. 60 mm) pour compenser </w:t>
      </w:r>
    </w:p>
    <w:p w14:paraId="6651F57A" w14:textId="77777777" w:rsidR="000E625B" w:rsidRPr="008D2CAE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les coups de vent. Dans cette coulisse est glissée la tirette symétrique jaune, qui est soudée à la toile et la toile est </w:t>
      </w:r>
    </w:p>
    <w:p w14:paraId="71432913" w14:textId="77777777" w:rsidR="000E625B" w:rsidRPr="008D2CAE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solidement maintenue. Il est prévu une tolérance suffisante entre la toile, les coulisses en aluminium et les coulisses </w:t>
      </w:r>
    </w:p>
    <w:p w14:paraId="388BC35A" w14:textId="77777777" w:rsidR="000E625B" w:rsidRDefault="000E625B" w:rsidP="000E625B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en synthétique, de manière à garantir un fonctionnement souple.</w:t>
      </w:r>
    </w:p>
    <w:p w14:paraId="64D21A80" w14:textId="77777777" w:rsidR="001D6025" w:rsidRDefault="001D6025" w:rsidP="000E625B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6B4F934A" w14:textId="77777777" w:rsidR="001D6025" w:rsidRDefault="001D6025" w:rsidP="000E625B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66D26236" w14:textId="77777777" w:rsidR="001D6025" w:rsidRDefault="001D6025" w:rsidP="000E625B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300E93D9" w14:textId="77777777" w:rsidR="001D6025" w:rsidRPr="00B904BD" w:rsidRDefault="001D6025" w:rsidP="000E625B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3A4ACAB1" w14:textId="77777777" w:rsidR="000E625B" w:rsidRPr="00EE18C5" w:rsidRDefault="000E625B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EE18C5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lastRenderedPageBreak/>
        <w:t>Barre de charge</w:t>
      </w:r>
    </w:p>
    <w:p w14:paraId="624EC07D" w14:textId="77777777" w:rsidR="000E625B" w:rsidRDefault="000E625B" w:rsidP="000E625B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La barre de charge en aluminium extrudé est 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lestée</w:t>
      </w:r>
      <w:r w:rsidRPr="004D286B">
        <w:rPr>
          <w:rFonts w:ascii="Tahoma" w:hAnsi="Tahoma" w:cs="Tahoma"/>
          <w:sz w:val="16"/>
          <w:szCs w:val="16"/>
          <w:lang w:val="fr-FR"/>
        </w:rPr>
        <w:t xml:space="preserve"> </w:t>
      </w:r>
      <w:r w:rsidR="00153C2E">
        <w:rPr>
          <w:rFonts w:ascii="Tahoma" w:hAnsi="Tahoma" w:cs="Tahoma"/>
          <w:sz w:val="16"/>
          <w:szCs w:val="16"/>
          <w:lang w:val="fr-FR"/>
        </w:rPr>
        <w:t>par une tige en acier galvanisé</w:t>
      </w:r>
    </w:p>
    <w:p w14:paraId="023B7399" w14:textId="77777777" w:rsidR="000E625B" w:rsidRDefault="000E625B" w:rsidP="000E625B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La soudure est </w:t>
      </w:r>
      <w:r w:rsidRPr="00974501">
        <w:rPr>
          <w:rFonts w:ascii="Tahoma" w:hAnsi="Tahoma" w:cs="Tahoma"/>
          <w:sz w:val="16"/>
          <w:szCs w:val="16"/>
          <w:lang w:val="fr-FR"/>
        </w:rPr>
        <w:t>intégré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e</w:t>
      </w:r>
      <w:r w:rsidRPr="00974501">
        <w:rPr>
          <w:rFonts w:ascii="Tahoma" w:hAnsi="Tahoma" w:cs="Tahoma"/>
          <w:sz w:val="16"/>
          <w:szCs w:val="16"/>
          <w:lang w:val="fr-FR"/>
        </w:rPr>
        <w:t xml:space="preserve"> d</w:t>
      </w:r>
      <w:r>
        <w:rPr>
          <w:rFonts w:ascii="Tahoma" w:hAnsi="Tahoma" w:cs="Tahoma"/>
          <w:sz w:val="16"/>
          <w:szCs w:val="16"/>
          <w:lang w:val="fr-FR"/>
        </w:rPr>
        <w:t>ans la barre de charge</w:t>
      </w:r>
    </w:p>
    <w:p w14:paraId="3DCE758C" w14:textId="77777777" w:rsidR="000E625B" w:rsidRDefault="000E625B" w:rsidP="000E625B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Dimensions de la barre: H 50 mm x P 30 mm (hors profil joint d’étanchéité)</w:t>
      </w:r>
    </w:p>
    <w:p w14:paraId="348041D9" w14:textId="77777777" w:rsidR="000E625B" w:rsidRDefault="000E625B" w:rsidP="000E625B">
      <w:pPr>
        <w:pStyle w:val="ListParagraph"/>
        <w:numPr>
          <w:ilvl w:val="1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Poids</w:t>
      </w:r>
      <w:r w:rsidR="00153C2E">
        <w:rPr>
          <w:rFonts w:ascii="Tahoma" w:hAnsi="Tahoma" w:cs="Tahoma"/>
          <w:sz w:val="16"/>
          <w:szCs w:val="16"/>
          <w:lang w:val="fr-FR"/>
        </w:rPr>
        <w:t xml:space="preserve"> de la barre</w:t>
      </w:r>
      <w:r w:rsidRPr="004D286B">
        <w:rPr>
          <w:rFonts w:ascii="Tahoma" w:hAnsi="Tahoma" w:cs="Tahoma"/>
          <w:sz w:val="16"/>
          <w:szCs w:val="16"/>
          <w:lang w:val="fr-FR"/>
        </w:rPr>
        <w:t>: 0,90 kg/mc</w:t>
      </w:r>
    </w:p>
    <w:p w14:paraId="376ADEF9" w14:textId="77777777" w:rsidR="000E625B" w:rsidRPr="004D286B" w:rsidRDefault="000E625B" w:rsidP="000E625B">
      <w:pPr>
        <w:pStyle w:val="ListParagraph"/>
        <w:numPr>
          <w:ilvl w:val="1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Poids de la </w:t>
      </w:r>
      <w:r w:rsidR="006C29BA">
        <w:rPr>
          <w:rFonts w:ascii="Tahoma" w:hAnsi="Tahoma" w:cs="Tahoma"/>
          <w:sz w:val="16"/>
          <w:szCs w:val="16"/>
          <w:lang w:val="fr-FR"/>
        </w:rPr>
        <w:t xml:space="preserve">tige en acier </w:t>
      </w:r>
      <w:r w:rsidRPr="004D286B">
        <w:rPr>
          <w:rFonts w:ascii="Tahoma" w:hAnsi="Tahoma" w:cs="Tahoma"/>
          <w:sz w:val="16"/>
          <w:szCs w:val="16"/>
          <w:lang w:val="fr-FR"/>
        </w:rPr>
        <w:t>: 15 mm x 25 mm = 3,12 kg/mc</w:t>
      </w:r>
    </w:p>
    <w:p w14:paraId="19F8D8B1" w14:textId="77777777" w:rsidR="000E625B" w:rsidRDefault="000E625B" w:rsidP="000E625B">
      <w:pPr>
        <w:pStyle w:val="ListParagraph"/>
        <w:numPr>
          <w:ilvl w:val="0"/>
          <w:numId w:val="15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La </w:t>
      </w:r>
      <w:r w:rsidR="006A2D81" w:rsidRPr="00974501">
        <w:rPr>
          <w:rFonts w:ascii="Tahoma" w:hAnsi="Tahoma" w:cs="Tahoma"/>
          <w:sz w:val="16"/>
          <w:szCs w:val="16"/>
          <w:lang w:val="fr-FR"/>
        </w:rPr>
        <w:t>tige</w:t>
      </w:r>
      <w:r w:rsidRPr="00974501">
        <w:rPr>
          <w:rFonts w:ascii="Tahoma" w:hAnsi="Tahoma" w:cs="Tahoma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>est recouver</w:t>
      </w:r>
      <w:r w:rsidRPr="00974501">
        <w:rPr>
          <w:rFonts w:ascii="Tahoma" w:hAnsi="Tahoma" w:cs="Tahoma"/>
          <w:sz w:val="16"/>
          <w:szCs w:val="16"/>
          <w:lang w:val="fr-FR"/>
        </w:rPr>
        <w:t>t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e</w:t>
      </w:r>
      <w:r w:rsidRPr="00091EF1">
        <w:rPr>
          <w:rFonts w:ascii="Tahoma" w:hAnsi="Tahoma" w:cs="Tahoma"/>
          <w:color w:val="00B050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>de mousse en PE afin d’éviter le contact entre l’aluminium et l’acier.</w:t>
      </w:r>
    </w:p>
    <w:p w14:paraId="7A9DB6CB" w14:textId="77777777" w:rsidR="000E625B" w:rsidRPr="004D286B" w:rsidRDefault="000E625B" w:rsidP="000E625B">
      <w:pPr>
        <w:pStyle w:val="ListParagraph"/>
        <w:numPr>
          <w:ilvl w:val="0"/>
          <w:numId w:val="15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Cette barre de charge est pourvue </w:t>
      </w:r>
      <w:r w:rsidRPr="004D286B">
        <w:rPr>
          <w:rFonts w:ascii="Tahoma" w:hAnsi="Tahoma" w:cs="Tahoma"/>
          <w:sz w:val="16"/>
          <w:szCs w:val="16"/>
          <w:u w:val="single"/>
          <w:lang w:val="fr-FR"/>
        </w:rPr>
        <w:t>d'embouts en synthétique</w:t>
      </w:r>
      <w:r w:rsidRPr="004D286B">
        <w:rPr>
          <w:rFonts w:ascii="Tahoma" w:hAnsi="Tahoma" w:cs="Tahoma"/>
          <w:sz w:val="16"/>
          <w:szCs w:val="16"/>
          <w:lang w:val="fr-FR"/>
        </w:rPr>
        <w:t xml:space="preserve">. Les embouts sont </w:t>
      </w:r>
      <w:r w:rsidRPr="00974501">
        <w:rPr>
          <w:rFonts w:ascii="Tahoma" w:hAnsi="Tahoma" w:cs="Tahoma"/>
          <w:sz w:val="16"/>
          <w:szCs w:val="16"/>
          <w:lang w:val="fr-FR"/>
        </w:rPr>
        <w:t>disponible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s</w:t>
      </w:r>
      <w:r w:rsidRPr="00974501">
        <w:rPr>
          <w:rFonts w:ascii="Tahoma" w:hAnsi="Tahoma" w:cs="Tahoma"/>
          <w:sz w:val="16"/>
          <w:szCs w:val="16"/>
          <w:lang w:val="fr-FR"/>
        </w:rPr>
        <w:t xml:space="preserve"> d</w:t>
      </w:r>
      <w:r w:rsidRPr="004D286B">
        <w:rPr>
          <w:rFonts w:ascii="Tahoma" w:hAnsi="Tahoma" w:cs="Tahoma"/>
          <w:sz w:val="16"/>
          <w:szCs w:val="16"/>
          <w:lang w:val="fr-FR"/>
        </w:rPr>
        <w:t>ans 4 couleurs:</w:t>
      </w:r>
      <w:r w:rsidRPr="004D286B">
        <w:rPr>
          <w:rFonts w:ascii="Tahoma" w:hAnsi="Tahoma" w:cs="Tahoma"/>
          <w:sz w:val="16"/>
          <w:szCs w:val="16"/>
          <w:lang w:val="fr-FR"/>
        </w:rPr>
        <w:br/>
      </w:r>
      <w:r w:rsidRPr="004D286B">
        <w:rPr>
          <w:rFonts w:ascii="Tahoma" w:hAnsi="Tahoma" w:cs="Tahoma"/>
          <w:color w:val="FF0000"/>
          <w:sz w:val="16"/>
          <w:szCs w:val="16"/>
          <w:lang w:val="fr-FR"/>
        </w:rPr>
        <w:t>b</w:t>
      </w:r>
      <w:r w:rsidR="00153C2E">
        <w:rPr>
          <w:rFonts w:ascii="Tahoma" w:hAnsi="Tahoma" w:cs="Tahoma"/>
          <w:color w:val="FF0000"/>
          <w:sz w:val="16"/>
          <w:szCs w:val="16"/>
          <w:lang w:val="fr-FR"/>
        </w:rPr>
        <w:t>lanc, gris, noir, crème</w:t>
      </w:r>
    </w:p>
    <w:p w14:paraId="0F7A884E" w14:textId="77777777" w:rsidR="00BE7FD5" w:rsidRDefault="00BE7FD5" w:rsidP="000E625B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6ACBC3DE" w14:textId="77777777" w:rsidR="00BE7FD5" w:rsidRDefault="00BE7FD5" w:rsidP="000E625B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262609F2" w14:textId="77777777" w:rsidR="000E625B" w:rsidRPr="00890400" w:rsidRDefault="000E625B" w:rsidP="000E625B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890400">
        <w:rPr>
          <w:rFonts w:ascii="Tahoma" w:hAnsi="Tahoma" w:cs="Tahoma"/>
          <w:b/>
          <w:sz w:val="18"/>
          <w:szCs w:val="18"/>
          <w:u w:val="single"/>
          <w:lang w:val="fr-FR"/>
        </w:rPr>
        <w:t>Syst</w:t>
      </w:r>
      <w:r w:rsidR="00091EF1" w:rsidRPr="00974501">
        <w:rPr>
          <w:rFonts w:ascii="Tahoma" w:hAnsi="Tahoma" w:cs="Tahoma"/>
          <w:b/>
          <w:sz w:val="18"/>
          <w:szCs w:val="18"/>
          <w:u w:val="single"/>
          <w:lang w:val="fr-FR"/>
        </w:rPr>
        <w:t>è</w:t>
      </w:r>
      <w:r w:rsidRPr="00890400">
        <w:rPr>
          <w:rFonts w:ascii="Tahoma" w:hAnsi="Tahoma" w:cs="Tahoma"/>
          <w:b/>
          <w:sz w:val="18"/>
          <w:szCs w:val="18"/>
          <w:u w:val="single"/>
          <w:lang w:val="fr-FR"/>
        </w:rPr>
        <w:t>me de guidage</w:t>
      </w:r>
    </w:p>
    <w:p w14:paraId="1C584AC7" w14:textId="77777777" w:rsidR="000E625B" w:rsidRPr="00153C2E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proofErr w:type="spellStart"/>
      <w:r w:rsidRPr="00153C2E">
        <w:rPr>
          <w:rFonts w:ascii="Tahoma" w:hAnsi="Tahoma" w:cs="Tahoma"/>
          <w:b/>
          <w:sz w:val="18"/>
          <w:szCs w:val="18"/>
          <w:u w:val="single"/>
          <w:lang w:val="fr-FR"/>
        </w:rPr>
        <w:t>Smooth-technology</w:t>
      </w:r>
      <w:proofErr w:type="spellEnd"/>
    </w:p>
    <w:p w14:paraId="0239812C" w14:textId="77777777" w:rsidR="000E625B" w:rsidRDefault="000E625B" w:rsidP="000E625B">
      <w:pPr>
        <w:pStyle w:val="ListParagraph"/>
        <w:numPr>
          <w:ilvl w:val="0"/>
          <w:numId w:val="16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Ce système permet le guidage de la</w:t>
      </w:r>
      <w:r w:rsidR="001104D4">
        <w:rPr>
          <w:rFonts w:ascii="Tahoma" w:hAnsi="Tahoma" w:cs="Tahoma"/>
          <w:sz w:val="16"/>
          <w:szCs w:val="16"/>
          <w:lang w:val="fr-FR"/>
        </w:rPr>
        <w:t xml:space="preserve"> barre de charge et de la toile</w:t>
      </w:r>
    </w:p>
    <w:p w14:paraId="731D3665" w14:textId="77777777" w:rsidR="000E625B" w:rsidRDefault="000E625B" w:rsidP="001104D4">
      <w:pPr>
        <w:pStyle w:val="ListParagraph"/>
        <w:numPr>
          <w:ilvl w:val="0"/>
          <w:numId w:val="16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Grâce à la technologie brevetée </w:t>
      </w:r>
      <w:proofErr w:type="spellStart"/>
      <w:r w:rsidRPr="004D286B">
        <w:rPr>
          <w:rFonts w:ascii="Tahoma" w:hAnsi="Tahoma" w:cs="Tahoma"/>
          <w:sz w:val="16"/>
          <w:szCs w:val="16"/>
          <w:lang w:val="fr-FR"/>
        </w:rPr>
        <w:t>Smooth-technology</w:t>
      </w:r>
      <w:proofErr w:type="spellEnd"/>
      <w:r w:rsidRPr="004D286B">
        <w:rPr>
          <w:rFonts w:ascii="Tahoma" w:hAnsi="Tahoma" w:cs="Tahoma"/>
          <w:sz w:val="16"/>
          <w:szCs w:val="16"/>
          <w:lang w:val="fr-FR"/>
        </w:rPr>
        <w:t xml:space="preserve"> la tirette du screen glisse souplement et </w:t>
      </w:r>
      <w:r w:rsidR="001104D4" w:rsidRPr="001104D4">
        <w:rPr>
          <w:rFonts w:ascii="Tahoma" w:hAnsi="Tahoma" w:cs="Tahoma"/>
          <w:sz w:val="16"/>
          <w:szCs w:val="16"/>
          <w:lang w:val="fr-FR"/>
        </w:rPr>
        <w:t>discrètement dans les guides pour tirette en HPVC</w:t>
      </w:r>
      <w:r w:rsidRPr="004D286B">
        <w:rPr>
          <w:rFonts w:ascii="Tahoma" w:hAnsi="Tahoma" w:cs="Tahoma"/>
          <w:sz w:val="16"/>
          <w:szCs w:val="16"/>
          <w:lang w:val="fr-FR"/>
        </w:rPr>
        <w:t>.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 xml:space="preserve">Celles-ci sont pourvues d’une couche spéciale résistante à l’usure qui permet un fonctionnement non seulement plus </w:t>
      </w:r>
      <w:r>
        <w:rPr>
          <w:rFonts w:ascii="Tahoma" w:hAnsi="Tahoma" w:cs="Tahoma"/>
          <w:sz w:val="16"/>
          <w:szCs w:val="16"/>
          <w:lang w:val="fr-FR"/>
        </w:rPr>
        <w:t>s</w:t>
      </w:r>
      <w:r w:rsidRPr="004D286B">
        <w:rPr>
          <w:rFonts w:ascii="Tahoma" w:hAnsi="Tahoma" w:cs="Tahoma"/>
          <w:sz w:val="16"/>
          <w:szCs w:val="16"/>
          <w:lang w:val="fr-FR"/>
        </w:rPr>
        <w:t>ouple mais également plus durable:</w:t>
      </w:r>
    </w:p>
    <w:p w14:paraId="42BCB07D" w14:textId="77777777" w:rsidR="000F3B27" w:rsidRDefault="000F3B27" w:rsidP="000F3B27">
      <w:pPr>
        <w:pStyle w:val="ListParagraph"/>
        <w:numPr>
          <w:ilvl w:val="1"/>
          <w:numId w:val="16"/>
        </w:numPr>
        <w:spacing w:after="0" w:line="240" w:lineRule="auto"/>
        <w:ind w:left="143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0F3B27">
        <w:rPr>
          <w:rFonts w:ascii="Tahoma" w:hAnsi="Tahoma" w:cs="Tahoma"/>
          <w:sz w:val="16"/>
          <w:szCs w:val="16"/>
          <w:lang w:val="fr-FR"/>
        </w:rPr>
        <w:t>garantit une toile bien tendue et presque sans plis</w:t>
      </w:r>
    </w:p>
    <w:p w14:paraId="5BCB7643" w14:textId="77777777" w:rsidR="000E625B" w:rsidRDefault="000E625B" w:rsidP="000F3B27">
      <w:pPr>
        <w:pStyle w:val="ListParagraph"/>
        <w:numPr>
          <w:ilvl w:val="1"/>
          <w:numId w:val="16"/>
        </w:numPr>
        <w:spacing w:after="0" w:line="240" w:lineRule="auto"/>
        <w:ind w:left="143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n</w:t>
      </w:r>
      <w:r w:rsidRPr="00996A0C">
        <w:rPr>
          <w:rFonts w:ascii="Tahoma" w:hAnsi="Tahoma" w:cs="Tahoma"/>
          <w:sz w:val="16"/>
          <w:szCs w:val="16"/>
          <w:lang w:val="fr-FR"/>
        </w:rPr>
        <w:t>e doivent pas être traitées avec un lubrifiant</w:t>
      </w:r>
    </w:p>
    <w:p w14:paraId="2784D3CA" w14:textId="77777777" w:rsidR="004816BE" w:rsidRDefault="004816BE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2DBDB1FE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61622D4C" w14:textId="77777777" w:rsidR="000E625B" w:rsidRPr="00EE725C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EE725C">
        <w:rPr>
          <w:rFonts w:ascii="Tahoma" w:hAnsi="Tahoma" w:cs="Tahoma"/>
          <w:b/>
          <w:sz w:val="18"/>
          <w:szCs w:val="18"/>
          <w:u w:val="single"/>
          <w:lang w:val="fr-FR"/>
        </w:rPr>
        <w:t>Commande</w:t>
      </w:r>
    </w:p>
    <w:p w14:paraId="0E709627" w14:textId="77777777" w:rsidR="00B5358F" w:rsidRPr="00CB1104" w:rsidRDefault="00B5358F" w:rsidP="007A0D9A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commande du clapet de ventilation:</w:t>
      </w:r>
    </w:p>
    <w:p w14:paraId="103D0BF8" w14:textId="77777777" w:rsidR="00860065" w:rsidRPr="00CB1104" w:rsidRDefault="00860065" w:rsidP="00B5358F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color w:val="FF0000"/>
          <w:sz w:val="16"/>
          <w:szCs w:val="16"/>
          <w:lang w:val="fr-FR"/>
        </w:rPr>
        <w:t>tringle</w:t>
      </w:r>
      <w:r w:rsidRPr="00CB1104">
        <w:rPr>
          <w:rFonts w:ascii="Tahoma" w:hAnsi="Tahoma" w:cs="Tahoma"/>
          <w:sz w:val="16"/>
          <w:szCs w:val="16"/>
          <w:lang w:val="fr-FR"/>
        </w:rPr>
        <w:t>:</w:t>
      </w:r>
    </w:p>
    <w:p w14:paraId="1100EC9B" w14:textId="77777777" w:rsidR="00860065" w:rsidRPr="00CB1104" w:rsidRDefault="00860065" w:rsidP="00860065">
      <w:pPr>
        <w:pStyle w:val="ListParagraph"/>
        <w:numPr>
          <w:ilvl w:val="2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>fixe ou amovible</w:t>
      </w:r>
      <w:r w:rsidRPr="00CB1104">
        <w:rPr>
          <w:rFonts w:ascii="Tahoma" w:hAnsi="Tahoma" w:cs="Tahoma"/>
          <w:sz w:val="16"/>
          <w:szCs w:val="16"/>
          <w:lang w:val="fr-FR"/>
        </w:rPr>
        <w:t xml:space="preserve"> </w:t>
      </w:r>
    </w:p>
    <w:p w14:paraId="6B81C308" w14:textId="77777777" w:rsidR="00860065" w:rsidRPr="00CB1104" w:rsidRDefault="00860065" w:rsidP="00860065">
      <w:pPr>
        <w:pStyle w:val="ListParagraph"/>
        <w:numPr>
          <w:ilvl w:val="2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disponible en </w:t>
      </w:r>
      <w:r w:rsidRPr="00CB1104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blanc</w:t>
      </w:r>
      <w:r w:rsidRPr="00CB1104">
        <w:rPr>
          <w:rFonts w:ascii="Tahoma" w:hAnsi="Tahoma" w:cs="Tahoma"/>
          <w:color w:val="FF0000"/>
          <w:sz w:val="16"/>
          <w:szCs w:val="16"/>
          <w:lang w:val="fr-FR" w:eastAsia="nl-BE"/>
        </w:rPr>
        <w:t>, crème, noir</w:t>
      </w:r>
    </w:p>
    <w:p w14:paraId="6C240A1B" w14:textId="77777777" w:rsidR="00CB1104" w:rsidRPr="00CB1104" w:rsidRDefault="00CB1104" w:rsidP="00CB1104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color w:val="FF0000"/>
          <w:sz w:val="16"/>
          <w:szCs w:val="16"/>
          <w:lang w:val="fr-FR" w:eastAsia="nl-BE"/>
        </w:rPr>
        <w:t xml:space="preserve">motorisée: </w:t>
      </w: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>moteur 24 VDC</w:t>
      </w:r>
    </w:p>
    <w:p w14:paraId="3DA4A5EB" w14:textId="77777777" w:rsidR="00CB1104" w:rsidRPr="00CB1104" w:rsidRDefault="00CB1104" w:rsidP="00CB1104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commande du screen: </w:t>
      </w:r>
      <w:r w:rsidRPr="000D0C99">
        <w:rPr>
          <w:rFonts w:ascii="Tahoma" w:hAnsi="Tahoma" w:cs="Tahoma"/>
          <w:sz w:val="16"/>
          <w:szCs w:val="16"/>
          <w:lang w:val="fr-FR"/>
        </w:rPr>
        <w:t>motorisée (</w:t>
      </w:r>
      <w:r w:rsidRPr="00CB1104">
        <w:rPr>
          <w:rFonts w:ascii="Tahoma" w:hAnsi="Tahoma" w:cs="Tahoma"/>
          <w:sz w:val="16"/>
          <w:szCs w:val="16"/>
          <w:lang w:val="fr-FR"/>
        </w:rPr>
        <w:t>moteur tubulaire 230VAC, sans commande manuelle d’urgence)</w:t>
      </w:r>
    </w:p>
    <w:p w14:paraId="707E08CD" w14:textId="77777777" w:rsidR="000E625B" w:rsidRPr="00DF599D" w:rsidRDefault="007A0D9A" w:rsidP="00DF599D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L’alimentation et le câblage font partie du lot électricité.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>Le branchement fait partie du lot protection solaire</w:t>
      </w:r>
      <w:r>
        <w:rPr>
          <w:rFonts w:ascii="Tahoma" w:hAnsi="Tahoma" w:cs="Tahoma"/>
          <w:sz w:val="16"/>
          <w:szCs w:val="16"/>
          <w:lang w:val="fr-FR"/>
        </w:rPr>
        <w:t>.</w:t>
      </w:r>
    </w:p>
    <w:p w14:paraId="2E2497E9" w14:textId="77777777" w:rsidR="00DF599D" w:rsidRPr="00DF599D" w:rsidRDefault="00DF599D" w:rsidP="00D80521">
      <w:pPr>
        <w:pStyle w:val="ListParagraph"/>
        <w:numPr>
          <w:ilvl w:val="0"/>
          <w:numId w:val="17"/>
        </w:numPr>
        <w:spacing w:after="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Standard avec un câble </w:t>
      </w:r>
      <w:r w:rsidR="00176BA3" w:rsidRPr="004D286B">
        <w:rPr>
          <w:rFonts w:ascii="Tahoma" w:hAnsi="Tahoma" w:cs="Tahoma"/>
          <w:sz w:val="16"/>
          <w:szCs w:val="16"/>
          <w:lang w:val="fr-FR"/>
        </w:rPr>
        <w:t xml:space="preserve">avec gaine résistante aux UV </w:t>
      </w:r>
      <w:r w:rsidR="00176BA3">
        <w:rPr>
          <w:rFonts w:ascii="Tahoma" w:hAnsi="Tahoma" w:cs="Tahoma"/>
          <w:sz w:val="16"/>
          <w:szCs w:val="16"/>
          <w:lang w:val="fr-FR"/>
        </w:rPr>
        <w:t>(</w:t>
      </w:r>
      <w:r w:rsidRPr="004D286B">
        <w:rPr>
          <w:rFonts w:ascii="Tahoma" w:hAnsi="Tahoma" w:cs="Tahoma"/>
          <w:sz w:val="16"/>
          <w:szCs w:val="16"/>
          <w:lang w:val="fr-FR"/>
        </w:rPr>
        <w:t>type RR-F/RN-</w:t>
      </w:r>
      <w:r w:rsidR="00176BA3">
        <w:rPr>
          <w:rFonts w:ascii="Tahoma" w:hAnsi="Tahoma" w:cs="Tahoma"/>
          <w:sz w:val="16"/>
          <w:szCs w:val="16"/>
          <w:lang w:val="fr-FR"/>
        </w:rPr>
        <w:t>F)</w:t>
      </w:r>
    </w:p>
    <w:p w14:paraId="4CE48DCD" w14:textId="77777777" w:rsidR="00D80521" w:rsidRDefault="00D80521" w:rsidP="00D80521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color w:val="FF0000"/>
          <w:sz w:val="16"/>
          <w:szCs w:val="16"/>
          <w:lang w:val="fr-FR"/>
        </w:rPr>
      </w:pPr>
      <w:proofErr w:type="spellStart"/>
      <w:r>
        <w:rPr>
          <w:rFonts w:ascii="Tahoma" w:hAnsi="Tahoma" w:cs="Tahoma"/>
          <w:color w:val="FF0000"/>
          <w:sz w:val="16"/>
          <w:szCs w:val="16"/>
          <w:lang w:val="fr-FR"/>
        </w:rPr>
        <w:t>Detecto</w:t>
      </w:r>
      <w:proofErr w:type="spellEnd"/>
      <w:r>
        <w:rPr>
          <w:rFonts w:ascii="Tahoma" w:hAnsi="Tahoma" w:cs="Tahoma"/>
          <w:color w:val="FF0000"/>
          <w:sz w:val="16"/>
          <w:szCs w:val="16"/>
          <w:lang w:val="fr-FR"/>
        </w:rPr>
        <w:t xml:space="preserve">® </w:t>
      </w:r>
      <w:proofErr w:type="spellStart"/>
      <w:r>
        <w:rPr>
          <w:rFonts w:ascii="Tahoma" w:hAnsi="Tahoma" w:cs="Tahoma"/>
          <w:color w:val="FF0000"/>
          <w:sz w:val="16"/>
          <w:szCs w:val="16"/>
          <w:lang w:val="fr-FR"/>
        </w:rPr>
        <w:t>Rensonmotor</w:t>
      </w:r>
      <w:proofErr w:type="spellEnd"/>
      <w:r>
        <w:rPr>
          <w:rFonts w:ascii="Tahoma" w:hAnsi="Tahoma" w:cs="Tahoma"/>
          <w:color w:val="FF0000"/>
          <w:sz w:val="16"/>
          <w:szCs w:val="16"/>
          <w:lang w:val="fr-FR"/>
        </w:rPr>
        <w:t xml:space="preserve"> </w:t>
      </w:r>
      <w:proofErr w:type="spellStart"/>
      <w:r>
        <w:rPr>
          <w:rFonts w:ascii="Tahoma" w:hAnsi="Tahoma" w:cs="Tahoma"/>
          <w:color w:val="FF0000"/>
          <w:sz w:val="16"/>
          <w:szCs w:val="16"/>
          <w:lang w:val="fr-FR"/>
        </w:rPr>
        <w:t>Safety</w:t>
      </w:r>
      <w:proofErr w:type="spellEnd"/>
      <w:r>
        <w:rPr>
          <w:rFonts w:ascii="Tahoma" w:hAnsi="Tahoma" w:cs="Tahoma"/>
          <w:color w:val="FF0000"/>
          <w:sz w:val="16"/>
          <w:szCs w:val="16"/>
          <w:lang w:val="fr-FR"/>
        </w:rPr>
        <w:t xml:space="preserve"> First</w:t>
      </w:r>
    </w:p>
    <w:p w14:paraId="7720C83D" w14:textId="77777777" w:rsidR="00D80521" w:rsidRDefault="00D80521" w:rsidP="00D80521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Moteur électronique </w:t>
      </w:r>
    </w:p>
    <w:p w14:paraId="3FAEB309" w14:textId="77777777" w:rsidR="00D80521" w:rsidRDefault="00D80521" w:rsidP="00D80521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Système sûr et durable grâce à la détection d’obstacle. </w:t>
      </w:r>
    </w:p>
    <w:p w14:paraId="2C17493F" w14:textId="77777777" w:rsidR="00D80521" w:rsidRDefault="00D80521" w:rsidP="00D80521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Installation rapide et simple grâce au réglage automatique des fins de course.  </w:t>
      </w:r>
    </w:p>
    <w:p w14:paraId="1461BBB9" w14:textId="77777777" w:rsidR="00D80521" w:rsidRDefault="00D80521" w:rsidP="00D80521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Les fins de course sont réinstallées automatiquement pour garantir une tension parfaite de la toile.</w:t>
      </w:r>
    </w:p>
    <w:p w14:paraId="046B66C7" w14:textId="77777777" w:rsidR="004816BE" w:rsidRDefault="004816BE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2752871C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2415F419" w14:textId="77777777" w:rsidR="000E625B" w:rsidRPr="00683AD7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proofErr w:type="spellStart"/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Technology</w:t>
      </w:r>
      <w:proofErr w:type="spellEnd"/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proofErr w:type="spellStart"/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Connect</w:t>
      </w:r>
      <w:proofErr w:type="spellEnd"/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&amp;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Go</w:t>
      </w:r>
    </w:p>
    <w:p w14:paraId="79421C06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Sur l'extrémité coulissante de la tête du moteur se trouve la partie mâle et dans l'embout correspondant se trouve la </w:t>
      </w:r>
    </w:p>
    <w:p w14:paraId="783A142D" w14:textId="77777777" w:rsidR="000E625B" w:rsidRPr="00EE725C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              partie femelle de la fiche</w:t>
      </w:r>
      <w:r w:rsidRPr="00EE725C">
        <w:rPr>
          <w:rFonts w:ascii="Tahoma" w:hAnsi="Tahoma" w:cs="Tahoma"/>
          <w:sz w:val="16"/>
          <w:szCs w:val="16"/>
          <w:lang w:val="fr-FR"/>
        </w:rPr>
        <w:t xml:space="preserve"> électrique. Les deux p</w:t>
      </w:r>
      <w:r w:rsidR="00CB1104">
        <w:rPr>
          <w:rFonts w:ascii="Tahoma" w:hAnsi="Tahoma" w:cs="Tahoma"/>
          <w:sz w:val="16"/>
          <w:szCs w:val="16"/>
          <w:lang w:val="fr-FR"/>
        </w:rPr>
        <w:t>arties sont fixées par clippage</w:t>
      </w:r>
    </w:p>
    <w:p w14:paraId="6725083E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Une des extrémités du tube d'enroulement comporte l'extrémité coulissante de la tête du moteur, l'autre comporte un </w:t>
      </w:r>
    </w:p>
    <w:p w14:paraId="12BA2325" w14:textId="77777777" w:rsidR="000E625B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              palier </w:t>
      </w:r>
      <w:r w:rsidR="00CB1104">
        <w:rPr>
          <w:rFonts w:ascii="Tahoma" w:hAnsi="Tahoma" w:cs="Tahoma"/>
          <w:sz w:val="16"/>
          <w:szCs w:val="16"/>
          <w:lang w:val="fr-FR"/>
        </w:rPr>
        <w:t>coulissant</w:t>
      </w:r>
    </w:p>
    <w:p w14:paraId="09E2F625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Lorsque le tube d'enroulement est placé dans le caisson, les extrémités coulissantes glissent horizontalement dans </w:t>
      </w:r>
    </w:p>
    <w:p w14:paraId="6309A9A7" w14:textId="77777777" w:rsidR="000E625B" w:rsidRPr="004E2AB6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EE725C">
        <w:rPr>
          <w:rFonts w:ascii="Tahoma" w:hAnsi="Tahoma" w:cs="Tahoma"/>
          <w:sz w:val="16"/>
          <w:szCs w:val="16"/>
          <w:lang w:val="fr-FR"/>
        </w:rPr>
        <w:t xml:space="preserve">        </w:t>
      </w:r>
      <w:r>
        <w:rPr>
          <w:rFonts w:ascii="Tahoma" w:hAnsi="Tahoma" w:cs="Tahoma"/>
          <w:sz w:val="16"/>
          <w:szCs w:val="16"/>
          <w:lang w:val="fr-FR"/>
        </w:rPr>
        <w:t xml:space="preserve">      </w:t>
      </w:r>
      <w:r w:rsidRPr="004E2AB6">
        <w:rPr>
          <w:rFonts w:ascii="Tahoma" w:hAnsi="Tahoma" w:cs="Tahoma"/>
          <w:sz w:val="16"/>
          <w:szCs w:val="16"/>
          <w:lang w:val="fr-FR"/>
        </w:rPr>
        <w:t>les glissières des embouts.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4E2AB6">
        <w:rPr>
          <w:rFonts w:ascii="Tahoma" w:hAnsi="Tahoma" w:cs="Tahoma"/>
          <w:sz w:val="16"/>
          <w:szCs w:val="16"/>
          <w:lang w:val="fr-FR"/>
        </w:rPr>
        <w:t>De cette manière la fiche mâle est parfaitemen</w:t>
      </w:r>
      <w:r>
        <w:rPr>
          <w:rFonts w:ascii="Tahoma" w:hAnsi="Tahoma" w:cs="Tahoma"/>
          <w:sz w:val="16"/>
          <w:szCs w:val="16"/>
          <w:lang w:val="fr-FR"/>
        </w:rPr>
        <w:t>t guidée vers la fiche femelle.</w:t>
      </w:r>
    </w:p>
    <w:p w14:paraId="04BE5F10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Un montage simple et rapide est possible grâce à cette fiche électrique brevetée.</w:t>
      </w:r>
    </w:p>
    <w:p w14:paraId="165191CD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525326A9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5AFEFC48" w14:textId="77777777" w:rsidR="000E625B" w:rsidRPr="00683AD7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proofErr w:type="spellStart"/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Technology</w:t>
      </w:r>
      <w:proofErr w:type="spellEnd"/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Click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&amp;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Safe</w:t>
      </w:r>
    </w:p>
    <w:p w14:paraId="03213CAA" w14:textId="77777777" w:rsidR="000E625B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 w:eastAsia="nl-BE"/>
        </w:rPr>
      </w:pPr>
      <w:r w:rsidRPr="00984F7C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-  </w:t>
      </w:r>
      <w:r>
        <w:rPr>
          <w:rFonts w:ascii="Tahoma" w:hAnsi="Tahoma" w:cs="Tahoma"/>
          <w:sz w:val="16"/>
          <w:szCs w:val="16"/>
          <w:lang w:val="fr-FR" w:eastAsia="nl-BE"/>
        </w:rPr>
        <w:t xml:space="preserve">Lorsque le tube d'enroulement est placé dans le caisson, les extrémités coulissantes </w:t>
      </w:r>
      <w:r w:rsidRPr="000061EF">
        <w:rPr>
          <w:rFonts w:ascii="Tahoma" w:hAnsi="Tahoma" w:cs="Tahoma"/>
          <w:sz w:val="16"/>
          <w:szCs w:val="16"/>
          <w:lang w:val="fr-FR" w:eastAsia="nl-BE"/>
        </w:rPr>
        <w:t xml:space="preserve">se </w:t>
      </w:r>
      <w:proofErr w:type="spellStart"/>
      <w:r w:rsidRPr="000061EF">
        <w:rPr>
          <w:rFonts w:ascii="Tahoma" w:hAnsi="Tahoma" w:cs="Tahoma"/>
          <w:sz w:val="16"/>
          <w:szCs w:val="16"/>
          <w:lang w:val="fr-FR" w:eastAsia="nl-BE"/>
        </w:rPr>
        <w:t>clippent</w:t>
      </w:r>
      <w:proofErr w:type="spellEnd"/>
      <w:r w:rsidRPr="000061EF">
        <w:rPr>
          <w:rFonts w:ascii="Tahoma" w:hAnsi="Tahoma" w:cs="Tahoma"/>
          <w:sz w:val="16"/>
          <w:szCs w:val="16"/>
          <w:lang w:val="fr-FR" w:eastAsia="nl-BE"/>
        </w:rPr>
        <w:t xml:space="preserve"> automatiquement</w:t>
      </w:r>
    </w:p>
    <w:p w14:paraId="2D20E574" w14:textId="77777777" w:rsidR="000E625B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 w:eastAsia="nl-BE"/>
        </w:rPr>
      </w:pPr>
      <w:r>
        <w:rPr>
          <w:rFonts w:ascii="Tahoma" w:hAnsi="Tahoma" w:cs="Tahoma"/>
          <w:sz w:val="16"/>
          <w:szCs w:val="16"/>
          <w:lang w:val="fr-FR" w:eastAsia="nl-BE"/>
        </w:rPr>
        <w:t xml:space="preserve">        dans les glissières horizontales des deux embouts, ce qui rend inutile la fixation par vis entre le tube d’enroulement et le  </w:t>
      </w:r>
    </w:p>
    <w:p w14:paraId="620F669D" w14:textId="77777777" w:rsidR="000E625B" w:rsidRPr="00982C30" w:rsidRDefault="00CB1104" w:rsidP="000E625B">
      <w:pPr>
        <w:spacing w:after="120" w:line="240" w:lineRule="auto"/>
        <w:rPr>
          <w:rFonts w:ascii="Tahoma" w:hAnsi="Tahoma" w:cs="Tahoma"/>
          <w:sz w:val="16"/>
          <w:szCs w:val="16"/>
          <w:lang w:val="fr-FR" w:eastAsia="nl-BE"/>
        </w:rPr>
      </w:pPr>
      <w:r>
        <w:rPr>
          <w:rFonts w:ascii="Tahoma" w:hAnsi="Tahoma" w:cs="Tahoma"/>
          <w:sz w:val="16"/>
          <w:szCs w:val="16"/>
          <w:lang w:val="fr-FR" w:eastAsia="nl-BE"/>
        </w:rPr>
        <w:t xml:space="preserve">        caisson</w:t>
      </w:r>
    </w:p>
    <w:p w14:paraId="03E06CDB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53BCBC8A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0A99CFB4" w14:textId="77777777" w:rsidR="001D6025" w:rsidRDefault="001D6025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49C1F080" w14:textId="77777777" w:rsidR="001D6025" w:rsidRDefault="001D6025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30343C9C" w14:textId="77777777" w:rsidR="001D6025" w:rsidRDefault="001D6025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5F060BE7" w14:textId="77777777" w:rsidR="001D6025" w:rsidRDefault="001D6025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060397F4" w14:textId="77777777" w:rsidR="000E625B" w:rsidRPr="00BC29C1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>
        <w:rPr>
          <w:rFonts w:ascii="Tahoma" w:hAnsi="Tahoma" w:cs="Tahoma"/>
          <w:b/>
          <w:sz w:val="18"/>
          <w:szCs w:val="18"/>
          <w:u w:val="single"/>
          <w:lang w:val="fr-FR"/>
        </w:rPr>
        <w:lastRenderedPageBreak/>
        <w:t>Garantie</w:t>
      </w:r>
    </w:p>
    <w:p w14:paraId="52E928DB" w14:textId="77777777" w:rsidR="000E625B" w:rsidRPr="00CB1104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10 ans de garantie sur le l</w:t>
      </w:r>
      <w:r w:rsidR="00CB1104">
        <w:rPr>
          <w:rFonts w:ascii="Tahoma" w:hAnsi="Tahoma" w:cs="Tahoma"/>
          <w:sz w:val="16"/>
          <w:szCs w:val="16"/>
          <w:lang w:val="fr-FR"/>
        </w:rPr>
        <w:t>aquage des profils en aluminium</w:t>
      </w:r>
    </w:p>
    <w:p w14:paraId="55D142C2" w14:textId="77777777" w:rsidR="000E625B" w:rsidRPr="00CB1104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 xml:space="preserve">7 ans de garantie sur la technologie </w:t>
      </w:r>
      <w:proofErr w:type="spellStart"/>
      <w:r w:rsidRPr="00CB1104">
        <w:rPr>
          <w:rFonts w:ascii="Tahoma" w:hAnsi="Tahoma" w:cs="Tahoma"/>
          <w:sz w:val="16"/>
          <w:szCs w:val="16"/>
          <w:lang w:val="fr-FR"/>
        </w:rPr>
        <w:t>Fixscreen</w:t>
      </w:r>
      <w:proofErr w:type="spellEnd"/>
      <w:r w:rsidRPr="00CB1104">
        <w:rPr>
          <w:rFonts w:ascii="Tahoma" w:hAnsi="Tahoma" w:cs="Tahoma"/>
          <w:sz w:val="16"/>
          <w:szCs w:val="16"/>
          <w:lang w:val="fr-FR"/>
        </w:rPr>
        <w:t>:</w:t>
      </w:r>
    </w:p>
    <w:p w14:paraId="57FAE737" w14:textId="77777777" w:rsidR="000E625B" w:rsidRPr="00CB1104" w:rsidRDefault="00CB1104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l</w:t>
      </w:r>
      <w:r w:rsidR="000E625B" w:rsidRPr="00CB1104">
        <w:rPr>
          <w:rFonts w:ascii="Tahoma" w:hAnsi="Tahoma" w:cs="Tahoma"/>
          <w:sz w:val="16"/>
          <w:szCs w:val="16"/>
          <w:lang w:val="fr-FR"/>
        </w:rPr>
        <w:t>a tirette symétrique reste dans la coulisse</w:t>
      </w:r>
    </w:p>
    <w:p w14:paraId="4F85018C" w14:textId="77777777" w:rsidR="000E625B" w:rsidRPr="00CB1104" w:rsidRDefault="00CB1104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a</w:t>
      </w:r>
      <w:r w:rsidR="000E625B" w:rsidRPr="00CB1104">
        <w:rPr>
          <w:rFonts w:ascii="Tahoma" w:hAnsi="Tahoma" w:cs="Tahoma"/>
          <w:sz w:val="16"/>
          <w:szCs w:val="16"/>
          <w:lang w:val="fr-FR"/>
        </w:rPr>
        <w:t>dhérence optimale de la tirette symétrique à la toile</w:t>
      </w:r>
    </w:p>
    <w:p w14:paraId="3C992629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5 ans de garantie sur tous les défauts qui pourraient survenir, cela pour une utilisation n</w:t>
      </w:r>
      <w:r w:rsidR="00CB1104">
        <w:rPr>
          <w:rFonts w:ascii="Tahoma" w:hAnsi="Tahoma" w:cs="Tahoma"/>
          <w:sz w:val="16"/>
          <w:szCs w:val="16"/>
          <w:lang w:val="fr-FR"/>
        </w:rPr>
        <w:t>ormale et un entretien régulier</w:t>
      </w:r>
    </w:p>
    <w:p w14:paraId="5A59C59D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 xml:space="preserve">5 ans de garantie sur </w:t>
      </w:r>
      <w:r w:rsidR="00CB1104">
        <w:rPr>
          <w:rFonts w:ascii="Tahoma" w:hAnsi="Tahoma" w:cs="Tahoma"/>
          <w:sz w:val="16"/>
          <w:szCs w:val="16"/>
          <w:lang w:val="fr-FR"/>
        </w:rPr>
        <w:t>le degré de brillance (laquage)</w:t>
      </w:r>
    </w:p>
    <w:p w14:paraId="40FF0641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5 ans de garantie</w:t>
      </w:r>
      <w:r w:rsidR="00CB1104">
        <w:rPr>
          <w:rFonts w:ascii="Tahoma" w:hAnsi="Tahoma" w:cs="Tahoma"/>
          <w:sz w:val="16"/>
          <w:szCs w:val="16"/>
          <w:lang w:val="fr-FR"/>
        </w:rPr>
        <w:t xml:space="preserve"> sur la commande électronique</w:t>
      </w:r>
    </w:p>
    <w:p w14:paraId="129FCCE0" w14:textId="77777777" w:rsidR="000E625B" w:rsidRDefault="000E625B" w:rsidP="000E625B">
      <w:pPr>
        <w:pStyle w:val="ListParagraph"/>
        <w:numPr>
          <w:ilvl w:val="0"/>
          <w:numId w:val="19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5 ans de garantie</w:t>
      </w:r>
      <w:r w:rsidR="00CB1104">
        <w:rPr>
          <w:rFonts w:ascii="Tahoma" w:hAnsi="Tahoma" w:cs="Tahoma"/>
          <w:sz w:val="16"/>
          <w:szCs w:val="16"/>
          <w:lang w:val="fr-FR"/>
        </w:rPr>
        <w:t xml:space="preserve"> sur la collection des toiles</w:t>
      </w:r>
    </w:p>
    <w:p w14:paraId="17835803" w14:textId="77777777" w:rsidR="001D6025" w:rsidRDefault="001D6025" w:rsidP="001D6025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24D42C21" w14:textId="77777777" w:rsidR="001D6025" w:rsidRPr="001D6025" w:rsidRDefault="001D6025" w:rsidP="001D6025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7AADBAF0" w14:textId="77777777" w:rsidR="000E625B" w:rsidRPr="00BC29C1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BC29C1">
        <w:rPr>
          <w:rFonts w:ascii="Tahoma" w:hAnsi="Tahoma" w:cs="Tahoma"/>
          <w:b/>
          <w:sz w:val="18"/>
          <w:szCs w:val="18"/>
          <w:u w:val="single"/>
          <w:lang w:val="fr-FR"/>
        </w:rPr>
        <w:t>Classe de vent</w:t>
      </w:r>
    </w:p>
    <w:p w14:paraId="75E977EE" w14:textId="77777777" w:rsidR="00F03953" w:rsidRDefault="000E625B" w:rsidP="00F03953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Ce store est conforme à la norme européenne EN13</w:t>
      </w:r>
      <w:r w:rsidR="00CB1104">
        <w:rPr>
          <w:rFonts w:ascii="Tahoma" w:hAnsi="Tahoma" w:cs="Tahoma"/>
          <w:sz w:val="16"/>
          <w:szCs w:val="16"/>
          <w:lang w:val="fr-FR"/>
        </w:rPr>
        <w:t>561 (conforme classe de vent 3)</w:t>
      </w:r>
    </w:p>
    <w:p w14:paraId="18AAD149" w14:textId="77777777" w:rsidR="00F03953" w:rsidRDefault="000E625B" w:rsidP="00F03953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Ce store résiste </w:t>
      </w:r>
      <w:r w:rsidR="00C91D0C" w:rsidRPr="00F03953">
        <w:rPr>
          <w:rFonts w:ascii="Tahoma" w:hAnsi="Tahoma" w:cs="Tahoma"/>
          <w:sz w:val="16"/>
          <w:szCs w:val="16"/>
          <w:lang w:val="fr-FR"/>
        </w:rPr>
        <w:t xml:space="preserve">à </w:t>
      </w:r>
      <w:r w:rsidRPr="00F03953">
        <w:rPr>
          <w:rFonts w:ascii="Tahoma" w:hAnsi="Tahoma" w:cs="Tahoma"/>
          <w:sz w:val="16"/>
          <w:szCs w:val="16"/>
          <w:lang w:val="fr-FR"/>
        </w:rPr>
        <w:t xml:space="preserve">des vents </w:t>
      </w:r>
      <w:r w:rsidR="00CB1104">
        <w:rPr>
          <w:rFonts w:ascii="Tahoma" w:hAnsi="Tahoma" w:cs="Tahoma"/>
          <w:sz w:val="16"/>
          <w:szCs w:val="16"/>
          <w:lang w:val="fr-FR"/>
        </w:rPr>
        <w:t>de 130 km/h, en position fermée</w:t>
      </w:r>
    </w:p>
    <w:p w14:paraId="6C2B9FAE" w14:textId="77777777" w:rsidR="00F03953" w:rsidRDefault="000E625B" w:rsidP="00F03953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La résistance au vent en position fermée pour des dimensions hors gara</w:t>
      </w:r>
      <w:r w:rsidR="00CB1104">
        <w:rPr>
          <w:rFonts w:ascii="Tahoma" w:hAnsi="Tahoma" w:cs="Tahoma"/>
          <w:sz w:val="16"/>
          <w:szCs w:val="16"/>
          <w:lang w:val="fr-FR"/>
        </w:rPr>
        <w:t>ntie est disponible sur demande</w:t>
      </w:r>
    </w:p>
    <w:p w14:paraId="6099BEF6" w14:textId="77777777" w:rsidR="000E625B" w:rsidRPr="00F03953" w:rsidRDefault="000E625B" w:rsidP="00F03953">
      <w:pPr>
        <w:pStyle w:val="ListParagraph"/>
        <w:numPr>
          <w:ilvl w:val="0"/>
          <w:numId w:val="18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Rapport d’essai en soufflerie de l’ institut ‘Force Technologie’ (N° 113-25809): résistance </w:t>
      </w:r>
      <w:r w:rsidR="00C91D0C" w:rsidRPr="00F03953">
        <w:rPr>
          <w:rFonts w:ascii="Tahoma" w:hAnsi="Tahoma" w:cs="Tahoma"/>
          <w:sz w:val="16"/>
          <w:szCs w:val="16"/>
          <w:lang w:val="fr-FR"/>
        </w:rPr>
        <w:t>au</w:t>
      </w:r>
      <w:r w:rsidRPr="00F03953">
        <w:rPr>
          <w:rFonts w:ascii="Tahoma" w:hAnsi="Tahoma" w:cs="Tahoma"/>
          <w:sz w:val="16"/>
          <w:szCs w:val="16"/>
          <w:lang w:val="fr-FR"/>
        </w:rPr>
        <w:t xml:space="preserve"> vent jusqu’à 127 km/h en position fermé</w:t>
      </w:r>
      <w:r w:rsidR="00C91D0C" w:rsidRPr="00F03953">
        <w:rPr>
          <w:rFonts w:ascii="Tahoma" w:hAnsi="Tahoma" w:cs="Tahoma"/>
          <w:sz w:val="16"/>
          <w:szCs w:val="16"/>
          <w:lang w:val="fr-FR"/>
        </w:rPr>
        <w:t>e</w:t>
      </w:r>
      <w:r w:rsidRPr="00F03953">
        <w:rPr>
          <w:rFonts w:ascii="Tahoma" w:hAnsi="Tahoma" w:cs="Tahoma"/>
          <w:sz w:val="16"/>
          <w:szCs w:val="16"/>
          <w:lang w:val="fr-FR"/>
        </w:rPr>
        <w:t xml:space="preserve"> (testé pour un store</w:t>
      </w:r>
      <w:r w:rsidR="00CB1104">
        <w:rPr>
          <w:rFonts w:ascii="Tahoma" w:hAnsi="Tahoma" w:cs="Tahoma"/>
          <w:sz w:val="16"/>
          <w:szCs w:val="16"/>
          <w:lang w:val="fr-FR"/>
        </w:rPr>
        <w:t xml:space="preserve"> 3000 mm x 3000 mm)</w:t>
      </w:r>
    </w:p>
    <w:p w14:paraId="053FBAD0" w14:textId="77777777" w:rsidR="00CB1104" w:rsidRDefault="00CB1104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78EE7010" w14:textId="77777777" w:rsidR="00CB1104" w:rsidRDefault="00CB1104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6E4DFFFC" w14:textId="77777777" w:rsidR="000E625B" w:rsidRPr="00BC29C1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BC29C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Normes et certificats</w:t>
      </w:r>
    </w:p>
    <w:p w14:paraId="41624F39" w14:textId="77777777" w:rsidR="00F03953" w:rsidRDefault="00C91D0C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Ce produit est fabriqué selon, répond à et/ou a été testé selon les normes suivantes</w:t>
      </w:r>
      <w:r w:rsidR="00CB1104">
        <w:rPr>
          <w:rFonts w:ascii="Tahoma" w:hAnsi="Tahoma" w:cs="Tahoma"/>
          <w:sz w:val="16"/>
          <w:szCs w:val="16"/>
          <w:lang w:val="fr-FR"/>
        </w:rPr>
        <w:t>: EN 13561</w:t>
      </w:r>
    </w:p>
    <w:p w14:paraId="73860E1A" w14:textId="77777777" w:rsidR="00F03953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Déclaration </w:t>
      </w:r>
      <w:r w:rsidR="00C01432">
        <w:rPr>
          <w:rFonts w:ascii="Tahoma" w:hAnsi="Tahoma" w:cs="Tahoma"/>
          <w:sz w:val="16"/>
          <w:szCs w:val="16"/>
          <w:lang w:val="fr-FR"/>
        </w:rPr>
        <w:t xml:space="preserve">UE </w:t>
      </w:r>
      <w:r w:rsidRPr="00F03953">
        <w:rPr>
          <w:rFonts w:ascii="Tahoma" w:hAnsi="Tahoma" w:cs="Tahoma"/>
          <w:sz w:val="16"/>
          <w:szCs w:val="16"/>
          <w:lang w:val="fr-FR"/>
        </w:rPr>
        <w:t>de conformité - satisfait aux directives de la CE suivantes:</w:t>
      </w:r>
    </w:p>
    <w:p w14:paraId="78D7F7D3" w14:textId="77777777" w:rsidR="00F03953" w:rsidRDefault="000E625B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Directives concernant les machines 2006/42/CE</w:t>
      </w:r>
    </w:p>
    <w:p w14:paraId="104B4793" w14:textId="77777777" w:rsidR="00F03953" w:rsidRDefault="000E625B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Directives concernant la basse tension </w:t>
      </w:r>
      <w:r w:rsidR="00032BCD">
        <w:rPr>
          <w:rFonts w:ascii="Tahoma" w:hAnsi="Tahoma" w:cs="Tahoma"/>
          <w:sz w:val="16"/>
          <w:szCs w:val="16"/>
          <w:lang w:val="fr-FR"/>
        </w:rPr>
        <w:t>2014/35/EU</w:t>
      </w:r>
    </w:p>
    <w:p w14:paraId="330597DD" w14:textId="77777777" w:rsidR="000E625B" w:rsidRPr="00F03953" w:rsidRDefault="000E625B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Directives concernant la CEM </w:t>
      </w:r>
      <w:r w:rsidR="00032BCD">
        <w:rPr>
          <w:rFonts w:ascii="Tahoma" w:hAnsi="Tahoma" w:cs="Tahoma"/>
          <w:sz w:val="16"/>
          <w:szCs w:val="16"/>
          <w:lang w:val="fr-FR"/>
        </w:rPr>
        <w:t>2014/30/EU</w:t>
      </w:r>
    </w:p>
    <w:p w14:paraId="789FBB5E" w14:textId="77777777" w:rsidR="00F03953" w:rsidRPr="00F03953" w:rsidRDefault="00F03953" w:rsidP="00F03953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F03953">
        <w:rPr>
          <w:rFonts w:ascii="Tahoma" w:eastAsia="Times New Roman" w:hAnsi="Tahoma" w:cs="Tahoma"/>
          <w:sz w:val="16"/>
          <w:szCs w:val="16"/>
          <w:lang w:val="fr-FR" w:eastAsia="nl-BE"/>
        </w:rPr>
        <w:t>Déclaration de performance (</w:t>
      </w:r>
      <w:r w:rsidR="00050D7D" w:rsidRPr="00050D7D">
        <w:rPr>
          <w:rFonts w:ascii="Tahoma" w:hAnsi="Tahoma" w:cs="Tahoma"/>
          <w:sz w:val="16"/>
          <w:szCs w:val="16"/>
          <w:lang w:val="fr-FR"/>
        </w:rPr>
        <w:t>DOP-2015SC0002</w:t>
      </w:r>
      <w:r w:rsidRPr="00F03953">
        <w:rPr>
          <w:rFonts w:ascii="Tahoma" w:eastAsia="Times New Roman" w:hAnsi="Tahoma" w:cs="Tahoma"/>
          <w:sz w:val="16"/>
          <w:szCs w:val="16"/>
          <w:lang w:val="fr-FR" w:eastAsia="nl-BE"/>
        </w:rPr>
        <w:t>)</w:t>
      </w:r>
    </w:p>
    <w:p w14:paraId="22E40D4C" w14:textId="77777777" w:rsidR="00F03953" w:rsidRPr="00683AD7" w:rsidRDefault="00F03953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21DED1BC" w14:textId="77777777" w:rsidR="000E625B" w:rsidRPr="00683AD7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7C20EAD1" w14:textId="77777777" w:rsidR="00982C30" w:rsidRPr="00683AD7" w:rsidRDefault="00982C30" w:rsidP="000E625B">
      <w:pPr>
        <w:spacing w:before="120" w:after="120" w:line="240" w:lineRule="auto"/>
        <w:rPr>
          <w:rFonts w:ascii="Tahoma" w:hAnsi="Tahoma" w:cs="Tahoma"/>
          <w:sz w:val="16"/>
          <w:szCs w:val="16"/>
          <w:lang w:val="fr-FR"/>
        </w:rPr>
      </w:pPr>
    </w:p>
    <w:sectPr w:rsidR="00982C30" w:rsidRPr="00683AD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7BCE3" w14:textId="77777777" w:rsidR="001A1574" w:rsidRDefault="001A1574" w:rsidP="006530F1">
      <w:pPr>
        <w:spacing w:after="0" w:line="240" w:lineRule="auto"/>
      </w:pPr>
      <w:r>
        <w:separator/>
      </w:r>
    </w:p>
  </w:endnote>
  <w:endnote w:type="continuationSeparator" w:id="0">
    <w:p w14:paraId="7AE1522E" w14:textId="77777777" w:rsidR="001A1574" w:rsidRDefault="001A1574" w:rsidP="00653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F5F3D" w14:textId="77777777" w:rsidR="006530F1" w:rsidRPr="008E53DD" w:rsidRDefault="008E53DD" w:rsidP="008E53DD">
    <w:pPr>
      <w:pStyle w:val="Footer"/>
      <w:rPr>
        <w:color w:val="A6A6A6" w:themeColor="background1" w:themeShade="A6"/>
        <w:sz w:val="16"/>
        <w:lang w:val="fr-FR"/>
      </w:rPr>
    </w:pPr>
    <w:r w:rsidRPr="00C745A9">
      <w:rPr>
        <w:color w:val="A6A6A6" w:themeColor="background1" w:themeShade="A6"/>
        <w:sz w:val="16"/>
        <w:lang w:val="fr-FR"/>
      </w:rPr>
      <w:t>Sous réserve de rapports d'essai officiel</w:t>
    </w:r>
    <w:r w:rsidRPr="00C745A9">
      <w:rPr>
        <w:color w:val="A6A6A6" w:themeColor="background1" w:themeShade="A6"/>
        <w:sz w:val="16"/>
        <w:lang w:val="fr-FR"/>
      </w:rPr>
      <w:tab/>
    </w:r>
    <w:r w:rsidRPr="00C745A9">
      <w:rPr>
        <w:color w:val="A6A6A6" w:themeColor="background1" w:themeShade="A6"/>
        <w:sz w:val="16"/>
        <w:lang w:val="fr-F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96090" w14:textId="77777777" w:rsidR="001A1574" w:rsidRDefault="001A1574" w:rsidP="006530F1">
      <w:pPr>
        <w:spacing w:after="0" w:line="240" w:lineRule="auto"/>
      </w:pPr>
      <w:r>
        <w:separator/>
      </w:r>
    </w:p>
  </w:footnote>
  <w:footnote w:type="continuationSeparator" w:id="0">
    <w:p w14:paraId="0576EB35" w14:textId="77777777" w:rsidR="001A1574" w:rsidRDefault="001A1574" w:rsidP="006530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EEF"/>
    <w:multiLevelType w:val="hybridMultilevel"/>
    <w:tmpl w:val="64F80F5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4372E"/>
    <w:multiLevelType w:val="hybridMultilevel"/>
    <w:tmpl w:val="221E402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C30DA"/>
    <w:multiLevelType w:val="hybridMultilevel"/>
    <w:tmpl w:val="B2C6C9B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A2673"/>
    <w:multiLevelType w:val="hybridMultilevel"/>
    <w:tmpl w:val="78389988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E5F721D"/>
    <w:multiLevelType w:val="hybridMultilevel"/>
    <w:tmpl w:val="EDCC532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438B7"/>
    <w:multiLevelType w:val="hybridMultilevel"/>
    <w:tmpl w:val="140A07F6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7208CF"/>
    <w:multiLevelType w:val="hybridMultilevel"/>
    <w:tmpl w:val="3CDC294A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4352F"/>
    <w:multiLevelType w:val="hybridMultilevel"/>
    <w:tmpl w:val="22A6A024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909E2"/>
    <w:multiLevelType w:val="hybridMultilevel"/>
    <w:tmpl w:val="939C6CF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96722"/>
    <w:multiLevelType w:val="hybridMultilevel"/>
    <w:tmpl w:val="A386BC70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8353767"/>
    <w:multiLevelType w:val="hybridMultilevel"/>
    <w:tmpl w:val="6E788BE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127B4"/>
    <w:multiLevelType w:val="hybridMultilevel"/>
    <w:tmpl w:val="B8DEADC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E851D9"/>
    <w:multiLevelType w:val="hybridMultilevel"/>
    <w:tmpl w:val="8C9A7AC6"/>
    <w:lvl w:ilvl="0" w:tplc="7BEA46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872466"/>
    <w:multiLevelType w:val="hybridMultilevel"/>
    <w:tmpl w:val="16D8B45C"/>
    <w:lvl w:ilvl="0" w:tplc="C1A4637A">
      <w:start w:val="5"/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CA51C9"/>
    <w:multiLevelType w:val="hybridMultilevel"/>
    <w:tmpl w:val="95FC7114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B7AB2"/>
    <w:multiLevelType w:val="hybridMultilevel"/>
    <w:tmpl w:val="88664FCE"/>
    <w:lvl w:ilvl="0" w:tplc="E0C45482">
      <w:start w:val="21"/>
      <w:numFmt w:val="bullet"/>
      <w:lvlText w:val="-"/>
      <w:lvlJc w:val="left"/>
      <w:pPr>
        <w:ind w:left="1425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38E55701"/>
    <w:multiLevelType w:val="hybridMultilevel"/>
    <w:tmpl w:val="5C0A77E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80B4C"/>
    <w:multiLevelType w:val="hybridMultilevel"/>
    <w:tmpl w:val="42CAAD24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341CB0"/>
    <w:multiLevelType w:val="hybridMultilevel"/>
    <w:tmpl w:val="3B4AF8A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251E7"/>
    <w:multiLevelType w:val="hybridMultilevel"/>
    <w:tmpl w:val="88048A92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F1FCB"/>
    <w:multiLevelType w:val="hybridMultilevel"/>
    <w:tmpl w:val="CC5A5498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F12F61"/>
    <w:multiLevelType w:val="hybridMultilevel"/>
    <w:tmpl w:val="AB36B738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EC2F19"/>
    <w:multiLevelType w:val="hybridMultilevel"/>
    <w:tmpl w:val="35043458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D228F"/>
    <w:multiLevelType w:val="hybridMultilevel"/>
    <w:tmpl w:val="F67EC576"/>
    <w:lvl w:ilvl="0" w:tplc="08130003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24" w15:restartNumberingAfterBreak="0">
    <w:nsid w:val="587D6C08"/>
    <w:multiLevelType w:val="hybridMultilevel"/>
    <w:tmpl w:val="DF6E34A4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5A5255D2"/>
    <w:multiLevelType w:val="hybridMultilevel"/>
    <w:tmpl w:val="245ADDA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DF32A3"/>
    <w:multiLevelType w:val="hybridMultilevel"/>
    <w:tmpl w:val="96723A6C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392A5B"/>
    <w:multiLevelType w:val="hybridMultilevel"/>
    <w:tmpl w:val="7FAA305A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4E2874"/>
    <w:multiLevelType w:val="hybridMultilevel"/>
    <w:tmpl w:val="2AD0B17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68A6783E"/>
    <w:multiLevelType w:val="hybridMultilevel"/>
    <w:tmpl w:val="630AFB6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4D2084"/>
    <w:multiLevelType w:val="hybridMultilevel"/>
    <w:tmpl w:val="4A88BC2C"/>
    <w:lvl w:ilvl="0" w:tplc="0813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1" w15:restartNumberingAfterBreak="0">
    <w:nsid w:val="6F6C6505"/>
    <w:multiLevelType w:val="hybridMultilevel"/>
    <w:tmpl w:val="9DBA5BB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61639A"/>
    <w:multiLevelType w:val="hybridMultilevel"/>
    <w:tmpl w:val="BAF2792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41934A7"/>
    <w:multiLevelType w:val="hybridMultilevel"/>
    <w:tmpl w:val="3490F8EC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5E70349"/>
    <w:multiLevelType w:val="hybridMultilevel"/>
    <w:tmpl w:val="7A66FDE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188949">
    <w:abstractNumId w:val="10"/>
  </w:num>
  <w:num w:numId="2" w16cid:durableId="27344623">
    <w:abstractNumId w:val="16"/>
  </w:num>
  <w:num w:numId="3" w16cid:durableId="817646879">
    <w:abstractNumId w:val="30"/>
  </w:num>
  <w:num w:numId="4" w16cid:durableId="1370229468">
    <w:abstractNumId w:val="0"/>
  </w:num>
  <w:num w:numId="5" w16cid:durableId="374818334">
    <w:abstractNumId w:val="13"/>
  </w:num>
  <w:num w:numId="6" w16cid:durableId="1585995780">
    <w:abstractNumId w:val="31"/>
  </w:num>
  <w:num w:numId="7" w16cid:durableId="733622078">
    <w:abstractNumId w:val="22"/>
  </w:num>
  <w:num w:numId="8" w16cid:durableId="1912229069">
    <w:abstractNumId w:val="23"/>
  </w:num>
  <w:num w:numId="9" w16cid:durableId="977802494">
    <w:abstractNumId w:val="14"/>
  </w:num>
  <w:num w:numId="10" w16cid:durableId="1356887917">
    <w:abstractNumId w:val="21"/>
  </w:num>
  <w:num w:numId="11" w16cid:durableId="953558600">
    <w:abstractNumId w:val="4"/>
  </w:num>
  <w:num w:numId="12" w16cid:durableId="1316375805">
    <w:abstractNumId w:val="34"/>
  </w:num>
  <w:num w:numId="13" w16cid:durableId="1578707770">
    <w:abstractNumId w:val="25"/>
  </w:num>
  <w:num w:numId="14" w16cid:durableId="207764543">
    <w:abstractNumId w:val="17"/>
  </w:num>
  <w:num w:numId="15" w16cid:durableId="320426752">
    <w:abstractNumId w:val="8"/>
  </w:num>
  <w:num w:numId="16" w16cid:durableId="693191423">
    <w:abstractNumId w:val="2"/>
  </w:num>
  <w:num w:numId="17" w16cid:durableId="2098282307">
    <w:abstractNumId w:val="29"/>
  </w:num>
  <w:num w:numId="18" w16cid:durableId="1810397779">
    <w:abstractNumId w:val="27"/>
  </w:num>
  <w:num w:numId="19" w16cid:durableId="147063281">
    <w:abstractNumId w:val="11"/>
  </w:num>
  <w:num w:numId="20" w16cid:durableId="482544670">
    <w:abstractNumId w:val="1"/>
  </w:num>
  <w:num w:numId="21" w16cid:durableId="934899824">
    <w:abstractNumId w:val="18"/>
  </w:num>
  <w:num w:numId="22" w16cid:durableId="130291305">
    <w:abstractNumId w:val="20"/>
  </w:num>
  <w:num w:numId="23" w16cid:durableId="1569223136">
    <w:abstractNumId w:val="7"/>
  </w:num>
  <w:num w:numId="24" w16cid:durableId="311258892">
    <w:abstractNumId w:val="6"/>
  </w:num>
  <w:num w:numId="25" w16cid:durableId="591935155">
    <w:abstractNumId w:val="19"/>
  </w:num>
  <w:num w:numId="26" w16cid:durableId="1487937886">
    <w:abstractNumId w:val="12"/>
  </w:num>
  <w:num w:numId="27" w16cid:durableId="259335346">
    <w:abstractNumId w:val="5"/>
  </w:num>
  <w:num w:numId="28" w16cid:durableId="994459276">
    <w:abstractNumId w:val="29"/>
  </w:num>
  <w:num w:numId="29" w16cid:durableId="388266881">
    <w:abstractNumId w:val="26"/>
  </w:num>
  <w:num w:numId="30" w16cid:durableId="117796414">
    <w:abstractNumId w:val="24"/>
  </w:num>
  <w:num w:numId="31" w16cid:durableId="745883427">
    <w:abstractNumId w:val="15"/>
  </w:num>
  <w:num w:numId="32" w16cid:durableId="1541939839">
    <w:abstractNumId w:val="3"/>
  </w:num>
  <w:num w:numId="33" w16cid:durableId="974062290">
    <w:abstractNumId w:val="33"/>
  </w:num>
  <w:num w:numId="34" w16cid:durableId="1407722235">
    <w:abstractNumId w:val="9"/>
  </w:num>
  <w:num w:numId="35" w16cid:durableId="525363582">
    <w:abstractNumId w:val="28"/>
  </w:num>
  <w:num w:numId="36" w16cid:durableId="70899736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3D"/>
    <w:rsid w:val="00010954"/>
    <w:rsid w:val="0002117B"/>
    <w:rsid w:val="00021A65"/>
    <w:rsid w:val="00032BCD"/>
    <w:rsid w:val="0004662A"/>
    <w:rsid w:val="00050D7D"/>
    <w:rsid w:val="00091EF1"/>
    <w:rsid w:val="000B415C"/>
    <w:rsid w:val="000C0214"/>
    <w:rsid w:val="000D0C99"/>
    <w:rsid w:val="000E625B"/>
    <w:rsid w:val="000F3B27"/>
    <w:rsid w:val="0010353A"/>
    <w:rsid w:val="0010419E"/>
    <w:rsid w:val="001104D4"/>
    <w:rsid w:val="00153C2E"/>
    <w:rsid w:val="00156B05"/>
    <w:rsid w:val="00176BA3"/>
    <w:rsid w:val="001A1574"/>
    <w:rsid w:val="001B1349"/>
    <w:rsid w:val="001D6025"/>
    <w:rsid w:val="001E7AC9"/>
    <w:rsid w:val="001F43A6"/>
    <w:rsid w:val="002011A9"/>
    <w:rsid w:val="00231003"/>
    <w:rsid w:val="0024407F"/>
    <w:rsid w:val="0025679E"/>
    <w:rsid w:val="002B6BE4"/>
    <w:rsid w:val="002D6BA1"/>
    <w:rsid w:val="0034365C"/>
    <w:rsid w:val="00387EC0"/>
    <w:rsid w:val="003D6647"/>
    <w:rsid w:val="003E13CD"/>
    <w:rsid w:val="00465FB0"/>
    <w:rsid w:val="004816BE"/>
    <w:rsid w:val="00487FD3"/>
    <w:rsid w:val="004A45A7"/>
    <w:rsid w:val="004B69E0"/>
    <w:rsid w:val="004D286B"/>
    <w:rsid w:val="00536989"/>
    <w:rsid w:val="0055303A"/>
    <w:rsid w:val="005A6898"/>
    <w:rsid w:val="005C3449"/>
    <w:rsid w:val="00631E3D"/>
    <w:rsid w:val="006356E6"/>
    <w:rsid w:val="006530F1"/>
    <w:rsid w:val="00683AD7"/>
    <w:rsid w:val="00685C6D"/>
    <w:rsid w:val="006A2D81"/>
    <w:rsid w:val="006C29BA"/>
    <w:rsid w:val="00713FFA"/>
    <w:rsid w:val="00766F99"/>
    <w:rsid w:val="00786247"/>
    <w:rsid w:val="007A0D9A"/>
    <w:rsid w:val="007D38FA"/>
    <w:rsid w:val="00822DD5"/>
    <w:rsid w:val="00824B06"/>
    <w:rsid w:val="00844F24"/>
    <w:rsid w:val="00860065"/>
    <w:rsid w:val="00864776"/>
    <w:rsid w:val="008668DC"/>
    <w:rsid w:val="00883DF0"/>
    <w:rsid w:val="008D2CAE"/>
    <w:rsid w:val="008E53DD"/>
    <w:rsid w:val="009111D4"/>
    <w:rsid w:val="00974501"/>
    <w:rsid w:val="00982C30"/>
    <w:rsid w:val="00984F7C"/>
    <w:rsid w:val="00996A0C"/>
    <w:rsid w:val="00A262C2"/>
    <w:rsid w:val="00A53A99"/>
    <w:rsid w:val="00AC2C04"/>
    <w:rsid w:val="00AE06E7"/>
    <w:rsid w:val="00B3026D"/>
    <w:rsid w:val="00B500AE"/>
    <w:rsid w:val="00B5358F"/>
    <w:rsid w:val="00B904BD"/>
    <w:rsid w:val="00BE556F"/>
    <w:rsid w:val="00BE7FD5"/>
    <w:rsid w:val="00BF5D78"/>
    <w:rsid w:val="00C01432"/>
    <w:rsid w:val="00C108C1"/>
    <w:rsid w:val="00C72205"/>
    <w:rsid w:val="00C91D0C"/>
    <w:rsid w:val="00CB1104"/>
    <w:rsid w:val="00CD3A1A"/>
    <w:rsid w:val="00CD42F7"/>
    <w:rsid w:val="00CE1315"/>
    <w:rsid w:val="00D634F7"/>
    <w:rsid w:val="00D76A89"/>
    <w:rsid w:val="00D80521"/>
    <w:rsid w:val="00D87A6A"/>
    <w:rsid w:val="00DF599D"/>
    <w:rsid w:val="00E044B0"/>
    <w:rsid w:val="00E352CE"/>
    <w:rsid w:val="00EA1A1C"/>
    <w:rsid w:val="00EC0210"/>
    <w:rsid w:val="00EE18C5"/>
    <w:rsid w:val="00F03953"/>
    <w:rsid w:val="00F30103"/>
    <w:rsid w:val="00F81F8E"/>
    <w:rsid w:val="00FE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DCB2A"/>
  <w15:chartTrackingRefBased/>
  <w15:docId w15:val="{3B9E8D4D-91EA-4927-94E5-D3B18AFB5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E3D"/>
    <w:pPr>
      <w:spacing w:after="200" w:line="276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631E3D"/>
    <w:rPr>
      <w:color w:val="0000FF"/>
      <w:u w:val="single"/>
    </w:rPr>
  </w:style>
  <w:style w:type="paragraph" w:customStyle="1" w:styleId="bestekproduct">
    <w:name w:val="bestekproduct"/>
    <w:basedOn w:val="Normal"/>
    <w:rsid w:val="00631E3D"/>
    <w:pPr>
      <w:spacing w:after="0" w:line="240" w:lineRule="auto"/>
    </w:pPr>
    <w:rPr>
      <w:rFonts w:eastAsia="Times New Roman" w:cs="Times New Roman"/>
      <w:caps/>
      <w:color w:val="008000"/>
      <w:sz w:val="20"/>
      <w:szCs w:val="20"/>
      <w:lang w:eastAsia="nl-BE"/>
    </w:rPr>
  </w:style>
  <w:style w:type="table" w:styleId="TableGrid">
    <w:name w:val="Table Grid"/>
    <w:basedOn w:val="TableNormal"/>
    <w:uiPriority w:val="39"/>
    <w:rsid w:val="00631E3D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1E3D"/>
    <w:pPr>
      <w:ind w:left="720"/>
      <w:contextualSpacing/>
    </w:pPr>
  </w:style>
  <w:style w:type="paragraph" w:customStyle="1" w:styleId="bestektekst">
    <w:name w:val="bestektekst"/>
    <w:basedOn w:val="Normal"/>
    <w:link w:val="bestektekstChar"/>
    <w:rsid w:val="00631E3D"/>
    <w:pPr>
      <w:spacing w:after="0" w:line="240" w:lineRule="auto"/>
    </w:pPr>
    <w:rPr>
      <w:rFonts w:eastAsia="Times New Roman" w:cs="Times New Roman"/>
      <w:sz w:val="20"/>
      <w:lang w:eastAsia="nl-BE"/>
    </w:rPr>
  </w:style>
  <w:style w:type="character" w:customStyle="1" w:styleId="bestektekstChar">
    <w:name w:val="bestektekst Char"/>
    <w:basedOn w:val="DefaultParagraphFont"/>
    <w:link w:val="bestektekst"/>
    <w:rsid w:val="00631E3D"/>
    <w:rPr>
      <w:rFonts w:ascii="Arial" w:eastAsia="Times New Roman" w:hAnsi="Arial" w:cs="Times New Roman"/>
      <w:sz w:val="20"/>
      <w:lang w:eastAsia="nl-BE"/>
    </w:rPr>
  </w:style>
  <w:style w:type="paragraph" w:customStyle="1" w:styleId="Default">
    <w:name w:val="Default"/>
    <w:rsid w:val="00631E3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1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A1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3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653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0F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2004</Words>
  <Characters>11428</Characters>
  <Application>Microsoft Office Word</Application>
  <DocSecurity>0</DocSecurity>
  <Lines>95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Renson Ventilation nv</Company>
  <LinksUpToDate>false</LinksUpToDate>
  <CharactersWithSpaces>13406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Marie-Elisha Lerouge</dc:creator>
  <cp:keywords/>
  <dc:description/>
  <cp:lastModifiedBy>Kimberly Dehollander</cp:lastModifiedBy>
  <cp:revision>45</cp:revision>
  <cp:lastPrinted>2014-10-30T15:03:00Z</cp:lastPrinted>
  <dcterms:created xsi:type="dcterms:W3CDTF">2014-11-05T15:56:00Z</dcterms:created>
  <dcterms:modified xsi:type="dcterms:W3CDTF">2025-03-13T09:16:00Z</dcterms:modified>
</cp:coreProperties>
</file>