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4A3464" w:rsidRPr="004A3464" w14:paraId="5193C86E" w14:textId="77777777" w:rsidTr="004A3464">
        <w:trPr>
          <w:trHeight w:val="192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F1C73D1" w14:textId="77777777" w:rsidR="004A3464" w:rsidRPr="004A3464" w:rsidRDefault="004A3464" w:rsidP="004A34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4</w:t>
            </w:r>
          </w:p>
        </w:tc>
      </w:tr>
      <w:tr w:rsidR="004A3464" w:rsidRPr="004A3464" w14:paraId="300D288B" w14:textId="77777777" w:rsidTr="004A3464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D7D03F2" w14:textId="77777777" w:rsidR="004A3464" w:rsidRPr="004A3464" w:rsidRDefault="004A3464" w:rsidP="004A34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RENSON LOGGIA® SCHIEBELADEN</w:t>
            </w:r>
          </w:p>
        </w:tc>
      </w:tr>
      <w:tr w:rsidR="004A3464" w:rsidRPr="002110FC" w14:paraId="3A4F093B" w14:textId="77777777" w:rsidTr="004A3464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3D916DF" w14:textId="77777777" w:rsidR="004A3464" w:rsidRPr="004A3464" w:rsidRDefault="004A3464" w:rsidP="004A34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  <w:t>LOGGIAWOOD® PARO 0140 MIT RAHMEN LG.040 (PA-G-5.0700)</w:t>
            </w:r>
          </w:p>
        </w:tc>
      </w:tr>
      <w:tr w:rsidR="002110FC" w:rsidRPr="004A3464" w14:paraId="038CE61F" w14:textId="77777777" w:rsidTr="004A3464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521FA53" w14:textId="20E512EA" w:rsidR="002110FC" w:rsidRPr="004A3464" w:rsidRDefault="002110FC" w:rsidP="002110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317569">
              <w:t xml:space="preserve">Renson NV, Maalbeekstraat 10, 8790 Waregem – </w:t>
            </w:r>
            <w:proofErr w:type="spellStart"/>
            <w:r w:rsidRPr="00317569">
              <w:t>Belgien</w:t>
            </w:r>
            <w:proofErr w:type="spellEnd"/>
          </w:p>
        </w:tc>
      </w:tr>
      <w:tr w:rsidR="002110FC" w:rsidRPr="002110FC" w14:paraId="6E08A5EA" w14:textId="77777777" w:rsidTr="004A3464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64EDEE" w14:textId="2DB93C0D" w:rsidR="002110FC" w:rsidRPr="002110FC" w:rsidRDefault="002110FC" w:rsidP="002110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2110FC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2110FC">
              <w:rPr>
                <w:lang w:val="de-DE"/>
              </w:rPr>
              <w:t>, www.renson.eu</w:t>
            </w:r>
          </w:p>
        </w:tc>
      </w:tr>
      <w:tr w:rsidR="004A3464" w:rsidRPr="004A3464" w14:paraId="7DCE78D4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1F5C5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2022 04 28 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Ascha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 WIP</w:t>
            </w:r>
          </w:p>
        </w:tc>
      </w:tr>
      <w:tr w:rsidR="004A3464" w:rsidRPr="004A3464" w14:paraId="5D4DDEE3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E5D4A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4A3464" w:rsidRPr="004A3464" w14:paraId="506FFDC4" w14:textId="77777777" w:rsidTr="004A346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6C7FD0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4A346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4A3464" w:rsidRPr="002110FC" w14:paraId="590FF4F5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6732AC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4A3464" w:rsidRPr="002110FC" w14:paraId="19080AD5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353A3D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4A3464" w:rsidRPr="004A3464" w14:paraId="27FE926B" w14:textId="77777777" w:rsidTr="004A346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44A98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4A346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Umschreibung</w:t>
            </w:r>
            <w:proofErr w:type="spellEnd"/>
          </w:p>
        </w:tc>
      </w:tr>
      <w:tr w:rsidR="004A3464" w:rsidRPr="002110FC" w14:paraId="04FF523E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43ED9B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Loggiawood® Paro 0140 ist ein aus verschiedenen Materialien kombinierter Schiebeladen, zur effizienten Steuerung des Wärme- und Lichteintritts.</w:t>
            </w:r>
          </w:p>
        </w:tc>
      </w:tr>
      <w:tr w:rsidR="004A3464" w:rsidRPr="002110FC" w14:paraId="4E0A8D54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2BC9C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Das Konzept kombiniert die typischen Eigenschaften von stranggepresstem Aluminium - in einem stabilen umlaufenden Rahmen LG.040 mit einer durch den Architekten festgelegten Oberflächenbehandlung - und die natürliche Optik von Holz als Panleelfüllung.</w:t>
            </w:r>
          </w:p>
        </w:tc>
      </w:tr>
      <w:tr w:rsidR="004A3464" w:rsidRPr="002110FC" w14:paraId="7F2B84C7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CB57F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einzigartige Befestigungstechnik der Holz-Lamellen - ohne sichtbare Verbindung - gewährleistet eine geschmeidige Dilatation der Lamellen im Rahmen, ohne Geräuschentwickung infolge von Windbelastung.</w:t>
            </w:r>
          </w:p>
        </w:tc>
      </w:tr>
      <w:tr w:rsidR="004A3464" w:rsidRPr="002110FC" w14:paraId="4817634D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1B69C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Falls erforderlich, ist für die Holz-Lamellen ein FSC oder PEPC Holz-Label (Garantie für Holz aus kontrollierter, nachhaltiger Waldbewirtschaftung) erhältlich.</w:t>
            </w:r>
          </w:p>
        </w:tc>
      </w:tr>
      <w:tr w:rsidR="004A3464" w:rsidRPr="002110FC" w14:paraId="4CDA52FC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958A4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4A3464" w:rsidRPr="004A3464" w14:paraId="34596BC9" w14:textId="77777777" w:rsidTr="004A346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E6B5B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Normen</w:t>
            </w:r>
          </w:p>
        </w:tc>
      </w:tr>
      <w:tr w:rsidR="004A3464" w:rsidRPr="002110FC" w14:paraId="49C31327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8BCE2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Aluminiumlegierung Al Mg Si 0,5 (F25):</w:t>
            </w:r>
          </w:p>
        </w:tc>
      </w:tr>
      <w:tr w:rsidR="004A3464" w:rsidRPr="004A3464" w14:paraId="518089E6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28BF8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Norm: EN AW-6063</w:t>
            </w:r>
          </w:p>
        </w:tc>
      </w:tr>
      <w:tr w:rsidR="004A3464" w:rsidRPr="004A3464" w14:paraId="1F4B455C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373078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Härtung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T66</w:t>
            </w:r>
          </w:p>
        </w:tc>
      </w:tr>
      <w:tr w:rsidR="004A3464" w:rsidRPr="004A3464" w14:paraId="04BB9A24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B0A521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Aluminiumvorbehandlung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4A3464" w:rsidRPr="004A3464" w14:paraId="3C76CFF3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14FE91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Norm DIN 5002155</w:t>
            </w:r>
          </w:p>
        </w:tc>
      </w:tr>
      <w:tr w:rsidR="004A3464" w:rsidRPr="002110FC" w14:paraId="6E2D3FEE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47DDC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Stabilitätsberechnungen basieren auf folgenden Normen:</w:t>
            </w:r>
          </w:p>
        </w:tc>
      </w:tr>
      <w:tr w:rsidR="004A3464" w:rsidRPr="002110FC" w14:paraId="1B313183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FA7396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ENV 1999-1-1: Berechnung von Konstruktionen aus Aluminium</w:t>
            </w:r>
          </w:p>
        </w:tc>
      </w:tr>
      <w:tr w:rsidR="004A3464" w:rsidRPr="002110FC" w14:paraId="7F66333F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453745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NBN B-03-002-2: Windbelastung - Dynamische Effekte</w:t>
            </w:r>
          </w:p>
        </w:tc>
      </w:tr>
      <w:tr w:rsidR="004A3464" w:rsidRPr="004A3464" w14:paraId="4C83D751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C8E848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EN 1991-1-4: 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Windbelastung</w:t>
            </w:r>
            <w:proofErr w:type="spellEnd"/>
          </w:p>
        </w:tc>
      </w:tr>
      <w:tr w:rsidR="004A3464" w:rsidRPr="002110FC" w14:paraId="78FAF143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E80B00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Paneele entsprechen allen CE Anforderungen, gemäß Leistungserklärung DoP/RP/001 basierend auf die harmonisierten technischen Spezifikationen nach EN 13659:2004.</w:t>
            </w:r>
          </w:p>
        </w:tc>
      </w:tr>
      <w:tr w:rsidR="004A3464" w:rsidRPr="002110FC" w14:paraId="6DF640FB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0697B1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4A3464" w:rsidRPr="004A3464" w14:paraId="6322D39C" w14:textId="77777777" w:rsidTr="004A346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7DBAA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4A346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Oberflächenbehandlung</w:t>
            </w:r>
            <w:proofErr w:type="spellEnd"/>
            <w:r w:rsidRPr="004A346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- Aluminium</w:t>
            </w:r>
          </w:p>
        </w:tc>
      </w:tr>
      <w:tr w:rsidR="004A3464" w:rsidRPr="002110FC" w14:paraId="53A7B1DF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CF31E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E6/EV-1 naturfarbig eloxiert (20 µm): Aluminiumprofile vorbehandelt und anschliessend eloxiert.</w:t>
            </w:r>
          </w:p>
        </w:tc>
      </w:tr>
      <w:tr w:rsidR="004A3464" w:rsidRPr="002110FC" w14:paraId="62F29ACF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5F8809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Polyester-Pulverbeschichtung nach RAL (60-80 µm): Aluminiumprofile korrosionsbeständig vorbehandelt (DIN 5002155) um eine dauerhafte Pulverhaftung zu garantieren und anschliessend thermisch beschichtet.</w:t>
            </w:r>
          </w:p>
        </w:tc>
      </w:tr>
      <w:tr w:rsidR="004A3464" w:rsidRPr="002110FC" w14:paraId="2F9E5A4C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29D35D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4A3464" w:rsidRPr="004A3464" w14:paraId="7BC9D714" w14:textId="77777777" w:rsidTr="004A346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FAE255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4A346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Systemausführung</w:t>
            </w:r>
            <w:proofErr w:type="spellEnd"/>
          </w:p>
        </w:tc>
      </w:tr>
      <w:tr w:rsidR="004A3464" w:rsidRPr="004A3464" w14:paraId="6CC3ED82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4D124E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Rahmen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4A3464" w:rsidRPr="002110FC" w14:paraId="27532DC6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B96C1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 Verticale Rahmenprofiele LG.040.07, seitlich mit Ausfüllprofil LG.040.08 versehen, für völlig flache Ansicht, aus stranggepresstem Aluminium</w:t>
            </w:r>
          </w:p>
        </w:tc>
      </w:tr>
      <w:tr w:rsidR="004A3464" w:rsidRPr="004A3464" w14:paraId="25019BD1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FDF98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Abmessungen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des 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Rahmenprofils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4A3464" w:rsidRPr="004A3464" w14:paraId="6A2CEFAD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C37359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Breite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4A3464" w:rsidRPr="004A3464" w14:paraId="17F0BD5B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F3B196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Tiefe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4A3464" w:rsidRPr="002110FC" w14:paraId="6B28ACB8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D1B30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Minimum Trägheitsmoment Iy = 94.248 mm4 (starke Achse); Iz = 67.516 mm4, bei einer minimalen Materialstärke von 2,0 mm</w:t>
            </w:r>
          </w:p>
        </w:tc>
      </w:tr>
      <w:tr w:rsidR="004A3464" w:rsidRPr="002110FC" w14:paraId="78CBDC3E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76F619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Abhängig vom Höhenmaß des Schiebepaneels kann das horizontale Rahmenprofil (oben und/oder unten 70mm anstatt 40mm betragen</w:t>
            </w:r>
          </w:p>
        </w:tc>
      </w:tr>
      <w:tr w:rsidR="004A3464" w:rsidRPr="004A3464" w14:paraId="3F6E673F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CD3B72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Horizontales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Rahmenprofil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LG.040.09:</w:t>
            </w:r>
          </w:p>
        </w:tc>
      </w:tr>
      <w:tr w:rsidR="004A3464" w:rsidRPr="004A3464" w14:paraId="67932DC9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BA5C5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Tiefe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4A3464" w:rsidRPr="004A3464" w14:paraId="6D605D0B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07334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Höhe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4A3464" w:rsidRPr="002110FC" w14:paraId="7FAE1F46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E4FF5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Minimum Trägheitsmoment Iy = 75.158 mm4 (starke Achse); Iz = 72.301 mm4, bei einer minimalen Materialstärke von 2,0 mm</w:t>
            </w:r>
          </w:p>
        </w:tc>
      </w:tr>
      <w:tr w:rsidR="004A3464" w:rsidRPr="004A3464" w14:paraId="5DAC6EF9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2C640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Horizontales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Rahmenprofil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LG.040.70:</w:t>
            </w:r>
          </w:p>
        </w:tc>
      </w:tr>
      <w:tr w:rsidR="004A3464" w:rsidRPr="004A3464" w14:paraId="5BD7E1C0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2A2B9C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Tiefe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40 mm</w:t>
            </w:r>
          </w:p>
        </w:tc>
      </w:tr>
      <w:tr w:rsidR="004A3464" w:rsidRPr="004A3464" w14:paraId="07E28BB5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FC7A0A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Höhe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70 mm</w:t>
            </w:r>
          </w:p>
        </w:tc>
      </w:tr>
      <w:tr w:rsidR="004A3464" w:rsidRPr="002110FC" w14:paraId="070D223E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64977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Minimum Trägheitsmoment Iy = 317.123 mm4 (starke Achse); Iz = 116.033 mm4, bei einer minimalen Materialstärke von 2,0 mm</w:t>
            </w:r>
          </w:p>
        </w:tc>
      </w:tr>
      <w:tr w:rsidR="004A3464" w:rsidRPr="002110FC" w14:paraId="4C9B4707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E746FE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Unsichtbare Eckverbindungen mittels Ausfüllprofil und Endkappen</w:t>
            </w:r>
          </w:p>
        </w:tc>
      </w:tr>
      <w:tr w:rsidR="004A3464" w:rsidRPr="004A3464" w14:paraId="43C6D592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0BFB1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Lamellen:</w:t>
            </w:r>
          </w:p>
        </w:tc>
      </w:tr>
      <w:tr w:rsidR="004A3464" w:rsidRPr="002110FC" w14:paraId="0E7DF91E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FC2E03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Parallelogrammförmige Holz-Lamellen WRC.PL.065</w:t>
            </w:r>
          </w:p>
        </w:tc>
      </w:tr>
      <w:tr w:rsidR="004A3464" w:rsidRPr="002110FC" w14:paraId="26786011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CAA714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Hochwertige Holz-Lamellen aus WRCedar Clear Nr.2 - unbehandelt, geeignet zur natürlichen Graufärbung</w:t>
            </w:r>
          </w:p>
        </w:tc>
      </w:tr>
      <w:tr w:rsidR="004A3464" w:rsidRPr="004A3464" w14:paraId="68D43FA9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0A2FAF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Abmessungen</w:t>
            </w:r>
            <w:proofErr w:type="spellEnd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</w:t>
            </w:r>
          </w:p>
        </w:tc>
      </w:tr>
      <w:tr w:rsidR="004A3464" w:rsidRPr="004A3464" w14:paraId="2A8A5D41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B3699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Höhe</w:t>
            </w:r>
            <w:proofErr w:type="spellEnd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 16 mm</w:t>
            </w:r>
          </w:p>
        </w:tc>
      </w:tr>
      <w:tr w:rsidR="004A3464" w:rsidRPr="004A3464" w14:paraId="3CF7D497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86001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Tiefe</w:t>
            </w:r>
            <w:proofErr w:type="spellEnd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 65 mm</w:t>
            </w:r>
          </w:p>
        </w:tc>
      </w:tr>
      <w:tr w:rsidR="004A3464" w:rsidRPr="004A3464" w14:paraId="3B23DCA6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3709D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Äusserster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Sonneneinfallswinkel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47°</w:t>
            </w:r>
          </w:p>
        </w:tc>
      </w:tr>
      <w:tr w:rsidR="004A3464" w:rsidRPr="002110FC" w14:paraId="1F04DEF5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D4AD2F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Sichtbare Öffnung zwischen den Lamellen: 29 mm</w:t>
            </w:r>
          </w:p>
        </w:tc>
      </w:tr>
      <w:tr w:rsidR="004A3464" w:rsidRPr="002110FC" w14:paraId="6BA5D561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EA32A6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Lamellenabstand: 90 mm (11 Lamellen pro Meter in der Höhe)</w:t>
            </w:r>
          </w:p>
        </w:tc>
      </w:tr>
      <w:tr w:rsidR="004A3464" w:rsidRPr="004A3464" w14:paraId="68EF8289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F7EA97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</w:t>
            </w: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Lamellenneigung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57° (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gg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. 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Vertikaler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Richtung</w:t>
            </w:r>
            <w:proofErr w:type="spellEnd"/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4A3464" w:rsidRPr="002110FC" w14:paraId="252F221B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FC040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   - Minimum Trägheitsmoment Iy = 223.630 mm4 (starke Achse); Iz = 15.126 mm4</w:t>
            </w:r>
          </w:p>
        </w:tc>
      </w:tr>
      <w:tr w:rsidR="004A3464" w:rsidRPr="002110FC" w14:paraId="4B4658CD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3C2AE5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Lamellen diskret und ohne sichtbare Befestigung in die seitlichen senkrechten Rahmenprofile eingelassen</w:t>
            </w:r>
          </w:p>
        </w:tc>
      </w:tr>
      <w:tr w:rsidR="004A3464" w:rsidRPr="002110FC" w14:paraId="215361AE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9807F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Die Befestigungstenik gewährleistet eine geschmeidige Dilatation der Lamellen im Rahmen, ohne Geräuschentwickung infolge von Windbelastung</w:t>
            </w:r>
          </w:p>
        </w:tc>
      </w:tr>
      <w:tr w:rsidR="004A3464" w:rsidRPr="004A3464" w14:paraId="520E6499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D70603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proofErr w:type="spellStart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Schiebebeschläge</w:t>
            </w:r>
            <w:proofErr w:type="spellEnd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</w:t>
            </w:r>
          </w:p>
        </w:tc>
      </w:tr>
      <w:tr w:rsidR="004A3464" w:rsidRPr="002110FC" w14:paraId="738F8452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634AD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Hochwertiger, wartungsfreier Schiebebeschlag, bestehend aus:</w:t>
            </w:r>
          </w:p>
        </w:tc>
      </w:tr>
      <w:tr w:rsidR="004A3464" w:rsidRPr="002110FC" w14:paraId="5F21B931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435D3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lastRenderedPageBreak/>
              <w:t xml:space="preserve">    - Laufschiene (oben) mit Laufwagen/Aufhängebügel und einstellbarem Laufschienenpuffer oder mit dahinterliegenden Schienen</w:t>
            </w:r>
          </w:p>
        </w:tc>
      </w:tr>
      <w:tr w:rsidR="004A3464" w:rsidRPr="002110FC" w14:paraId="0F298F3F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CA68F7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   - untere Führung mittels einem Aluminium L-Profil 20/20/4 und einer Kunststoffführung</w:t>
            </w:r>
          </w:p>
        </w:tc>
      </w:tr>
      <w:tr w:rsidR="004A3464" w:rsidRPr="002110FC" w14:paraId="00BB1318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90A40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   - seitliche Gummipuffer um Beschädigungen des Paneels zu vermeiden </w:t>
            </w:r>
          </w:p>
        </w:tc>
      </w:tr>
      <w:tr w:rsidR="004A3464" w:rsidRPr="002110FC" w14:paraId="36F784EF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82B08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Bewegungsmoglichkeiten des Schiebepaneels (gemäss ausgewählter Ausführung): 1-flügelig (einfaches Schiebesystem); mehr-flügelig rechts-links laufend (symmetrisches Schiebesystem)</w:t>
            </w:r>
          </w:p>
        </w:tc>
      </w:tr>
      <w:tr w:rsidR="004A3464" w:rsidRPr="004A3464" w14:paraId="15D66197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B39E8D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</w:t>
            </w:r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Motorbedienung</w:t>
            </w:r>
            <w:proofErr w:type="spellEnd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gemäss</w:t>
            </w:r>
            <w:proofErr w:type="spellEnd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ausgewählter</w:t>
            </w:r>
            <w:proofErr w:type="spellEnd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Ausführung</w:t>
            </w:r>
            <w:proofErr w:type="spellEnd"/>
          </w:p>
        </w:tc>
      </w:tr>
      <w:tr w:rsidR="004A3464" w:rsidRPr="002110FC" w14:paraId="7FAC77AB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6A9394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- 230 V Motor - zur Bedienung über einfachen Schalter oder zum Anschluss an einer zentralen Gebäudesteuerung</w:t>
            </w:r>
          </w:p>
        </w:tc>
      </w:tr>
      <w:tr w:rsidR="004A3464" w:rsidRPr="004A3464" w14:paraId="0DCCE06C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7D256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4A3464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</w:t>
            </w:r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Schiebebeschläge</w:t>
            </w:r>
            <w:proofErr w:type="spellEnd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CE </w:t>
            </w:r>
            <w:proofErr w:type="spellStart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zertifiziert</w:t>
            </w:r>
            <w:proofErr w:type="spellEnd"/>
          </w:p>
        </w:tc>
      </w:tr>
      <w:tr w:rsidR="004A3464" w:rsidRPr="004A3464" w14:paraId="75C72DC7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A4509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proofErr w:type="spellStart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Systemeigenschaften</w:t>
            </w:r>
            <w:proofErr w:type="spellEnd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</w:t>
            </w:r>
          </w:p>
        </w:tc>
      </w:tr>
      <w:tr w:rsidR="004A3464" w:rsidRPr="002110FC" w14:paraId="6B7E6F70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341E61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Kombination von stabilem Aluminium-Rahmen und natürlicher Paneelfüllung aus hochwertigen Holz-Lamellen, Western Red Cedar</w:t>
            </w:r>
          </w:p>
        </w:tc>
      </w:tr>
      <w:tr w:rsidR="004A3464" w:rsidRPr="002110FC" w14:paraId="6EB2598A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613CC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Rahmenprofil mit völlig flacher Ansicht und innenliegenden Eckverbindungen</w:t>
            </w:r>
          </w:p>
        </w:tc>
      </w:tr>
      <w:tr w:rsidR="004A3464" w:rsidRPr="002110FC" w14:paraId="71995AFD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21FAA5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Abhängig vom Höhenmaß des Schiebepaneels kann das horizontale Rahmenprofil (oben und/oder unten 70mm anstatt 40mm betragen</w:t>
            </w:r>
          </w:p>
        </w:tc>
      </w:tr>
      <w:tr w:rsidR="004A3464" w:rsidRPr="004A3464" w14:paraId="18068ECD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48DF4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proofErr w:type="spellStart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Abmessungen</w:t>
            </w:r>
            <w:proofErr w:type="spellEnd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</w:t>
            </w:r>
          </w:p>
        </w:tc>
      </w:tr>
      <w:tr w:rsidR="004A3464" w:rsidRPr="002110FC" w14:paraId="15978DA1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A11B0C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Maximale Abmessungen sind von der örtlichen Windbelastung qb und Normierung abhängig</w:t>
            </w:r>
          </w:p>
        </w:tc>
      </w:tr>
      <w:tr w:rsidR="004A3464" w:rsidRPr="004A3464" w14:paraId="78FE1145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210D09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proofErr w:type="spellStart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Optionales</w:t>
            </w:r>
            <w:proofErr w:type="spellEnd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Zubehör</w:t>
            </w:r>
            <w:proofErr w:type="spellEnd"/>
            <w:r w:rsidRPr="004A346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:</w:t>
            </w:r>
          </w:p>
        </w:tc>
      </w:tr>
      <w:tr w:rsidR="004A3464" w:rsidRPr="002110FC" w14:paraId="29D7A493" w14:textId="77777777" w:rsidTr="004A346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97FC6" w14:textId="77777777" w:rsidR="004A3464" w:rsidRPr="004A3464" w:rsidRDefault="004A3464" w:rsidP="004A346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4A3464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Flexible untere Führung Flexguide®: selbstregelnde untere Führung für die bei Flächen unter Neigungen mit L-, T oder U-förmigen (versenkt) unteren Führungsprofilen - siehe separater Ausschreibungstext</w:t>
            </w:r>
          </w:p>
        </w:tc>
      </w:tr>
    </w:tbl>
    <w:p w14:paraId="732602F2" w14:textId="77777777" w:rsidR="00F24520" w:rsidRPr="004A3464" w:rsidRDefault="00F24520">
      <w:pPr>
        <w:rPr>
          <w:sz w:val="20"/>
          <w:szCs w:val="20"/>
          <w:lang w:val="de-DE"/>
        </w:rPr>
      </w:pPr>
    </w:p>
    <w:sectPr w:rsidR="00F24520" w:rsidRPr="004A3464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A6"/>
    <w:rsid w:val="000025B7"/>
    <w:rsid w:val="00082434"/>
    <w:rsid w:val="000E26D5"/>
    <w:rsid w:val="00127F8B"/>
    <w:rsid w:val="00197880"/>
    <w:rsid w:val="002110FC"/>
    <w:rsid w:val="002321A6"/>
    <w:rsid w:val="00294641"/>
    <w:rsid w:val="002B1910"/>
    <w:rsid w:val="003220FB"/>
    <w:rsid w:val="003D1544"/>
    <w:rsid w:val="004A3464"/>
    <w:rsid w:val="00523BD4"/>
    <w:rsid w:val="006640AB"/>
    <w:rsid w:val="007A2316"/>
    <w:rsid w:val="0087046A"/>
    <w:rsid w:val="00961F53"/>
    <w:rsid w:val="00C05ECA"/>
    <w:rsid w:val="00CC37F8"/>
    <w:rsid w:val="00D57754"/>
    <w:rsid w:val="00DB70A0"/>
    <w:rsid w:val="00EB57D3"/>
    <w:rsid w:val="00F24520"/>
    <w:rsid w:val="00FA5844"/>
    <w:rsid w:val="00FD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87990"/>
  <w15:chartTrackingRefBased/>
  <w15:docId w15:val="{35526553-2110-4A77-9940-E1A78655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110F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10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2022-04-29T12:12:00Z</dcterms:created>
  <dcterms:modified xsi:type="dcterms:W3CDTF">2025-03-06T13:57:00Z</dcterms:modified>
</cp:coreProperties>
</file>